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10348"/>
      </w:tblGrid>
      <w:tr w:rsidR="00C703B1" w:rsidRPr="00063434" w:rsidTr="00EA5BF5">
        <w:tc>
          <w:tcPr>
            <w:tcW w:w="10348" w:type="dxa"/>
            <w:vAlign w:val="center"/>
          </w:tcPr>
          <w:p w:rsidR="00D677CF" w:rsidRDefault="00ED2771" w:rsidP="00DC111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63434">
              <w:rPr>
                <w:b/>
                <w:bCs/>
                <w:sz w:val="20"/>
                <w:szCs w:val="20"/>
                <w:lang w:val="en-US"/>
              </w:rPr>
              <w:t>ATILIM</w:t>
            </w:r>
            <w:r w:rsidR="00C703B1" w:rsidRPr="00063434">
              <w:rPr>
                <w:b/>
                <w:bCs/>
                <w:sz w:val="20"/>
                <w:szCs w:val="20"/>
                <w:lang w:val="en-US"/>
              </w:rPr>
              <w:t xml:space="preserve"> UNIVERSITY</w:t>
            </w:r>
          </w:p>
          <w:p w:rsidR="00621C47" w:rsidRDefault="00D677CF" w:rsidP="00DC111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SCHOOL OF FOREIGN LANGUAGES</w:t>
            </w:r>
            <w:r w:rsidR="00C703B1" w:rsidRPr="00063434">
              <w:rPr>
                <w:b/>
                <w:bCs/>
                <w:sz w:val="20"/>
                <w:szCs w:val="20"/>
                <w:lang w:val="en-US"/>
              </w:rPr>
              <w:br/>
            </w:r>
            <w:r w:rsidR="00FF642E">
              <w:rPr>
                <w:b/>
                <w:bCs/>
                <w:sz w:val="20"/>
                <w:szCs w:val="20"/>
                <w:lang w:val="en-US"/>
              </w:rPr>
              <w:t>DEPARTMENT OF MODERN</w:t>
            </w:r>
            <w:r w:rsidR="009C60D6" w:rsidRPr="00063434">
              <w:rPr>
                <w:b/>
                <w:bCs/>
                <w:sz w:val="20"/>
                <w:szCs w:val="20"/>
                <w:lang w:val="en-US"/>
              </w:rPr>
              <w:t xml:space="preserve"> LANGUAGES</w:t>
            </w:r>
          </w:p>
          <w:p w:rsidR="00956FF9" w:rsidRPr="00063434" w:rsidRDefault="00C06F70" w:rsidP="00DC111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ENG321</w:t>
            </w:r>
            <w:r w:rsidR="00460B4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ED2771" w:rsidRDefault="00155678" w:rsidP="007838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COURSE DESCRIPTION </w:t>
            </w:r>
            <w:r w:rsidR="00C703B1" w:rsidRPr="00063434">
              <w:rPr>
                <w:b/>
                <w:bCs/>
                <w:sz w:val="20"/>
                <w:szCs w:val="20"/>
                <w:lang w:val="en-US"/>
              </w:rPr>
              <w:t>AND PRACTICE</w:t>
            </w:r>
          </w:p>
          <w:p w:rsidR="00EA5BF5" w:rsidRPr="00063434" w:rsidRDefault="00EA5BF5" w:rsidP="007838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703B1" w:rsidRPr="00063434" w:rsidRDefault="00C703B1" w:rsidP="00C703B1">
      <w:pPr>
        <w:rPr>
          <w:vanish/>
          <w:sz w:val="20"/>
          <w:szCs w:val="20"/>
          <w:lang w:val="en-US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46"/>
        <w:gridCol w:w="1623"/>
        <w:gridCol w:w="1623"/>
        <w:gridCol w:w="1623"/>
        <w:gridCol w:w="1623"/>
      </w:tblGrid>
      <w:tr w:rsidR="00991301" w:rsidRPr="00063434" w:rsidTr="006F6B79">
        <w:tc>
          <w:tcPr>
            <w:tcW w:w="2410" w:type="dxa"/>
            <w:vAlign w:val="center"/>
          </w:tcPr>
          <w:p w:rsidR="00C703B1" w:rsidRPr="00063434" w:rsidRDefault="00C703B1" w:rsidP="00C703B1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1446" w:type="dxa"/>
            <w:vAlign w:val="center"/>
          </w:tcPr>
          <w:p w:rsidR="00C703B1" w:rsidRPr="00063434" w:rsidRDefault="00C703B1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Code</w:t>
            </w:r>
          </w:p>
        </w:tc>
        <w:tc>
          <w:tcPr>
            <w:tcW w:w="1623" w:type="dxa"/>
            <w:vAlign w:val="center"/>
          </w:tcPr>
          <w:p w:rsidR="00C703B1" w:rsidRPr="00063434" w:rsidRDefault="00C703B1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1623" w:type="dxa"/>
            <w:vAlign w:val="center"/>
          </w:tcPr>
          <w:p w:rsidR="00991301" w:rsidRDefault="00C703B1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63434">
              <w:rPr>
                <w:b/>
                <w:sz w:val="20"/>
                <w:szCs w:val="20"/>
                <w:lang w:val="en-US"/>
              </w:rPr>
              <w:t>L</w:t>
            </w:r>
            <w:r w:rsidR="00991301">
              <w:rPr>
                <w:b/>
                <w:sz w:val="20"/>
                <w:szCs w:val="20"/>
                <w:lang w:val="en-US"/>
              </w:rPr>
              <w:t>esson+Practice</w:t>
            </w:r>
            <w:proofErr w:type="spellEnd"/>
          </w:p>
          <w:p w:rsidR="00C703B1" w:rsidRPr="00063434" w:rsidRDefault="00C703B1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Hour</w:t>
            </w:r>
          </w:p>
        </w:tc>
        <w:tc>
          <w:tcPr>
            <w:tcW w:w="1623" w:type="dxa"/>
            <w:vAlign w:val="center"/>
          </w:tcPr>
          <w:p w:rsidR="00C703B1" w:rsidRPr="00063434" w:rsidRDefault="00C703B1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1623" w:type="dxa"/>
            <w:vAlign w:val="center"/>
          </w:tcPr>
          <w:p w:rsidR="00C703B1" w:rsidRPr="00063434" w:rsidRDefault="00C703B1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ECTS</w:t>
            </w:r>
          </w:p>
        </w:tc>
      </w:tr>
      <w:tr w:rsidR="00991301" w:rsidRPr="00063434" w:rsidTr="006F6B79">
        <w:tc>
          <w:tcPr>
            <w:tcW w:w="2410" w:type="dxa"/>
            <w:vAlign w:val="center"/>
          </w:tcPr>
          <w:p w:rsidR="00C703B1" w:rsidRPr="00063434" w:rsidRDefault="0084403B" w:rsidP="00D453F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Basic English</w:t>
            </w:r>
            <w:r w:rsidR="006F6B79">
              <w:rPr>
                <w:b/>
                <w:sz w:val="20"/>
                <w:szCs w:val="20"/>
                <w:lang w:val="en-US"/>
              </w:rPr>
              <w:t xml:space="preserve"> for Occupational Purposes</w:t>
            </w:r>
            <w:r w:rsidR="00D453FC" w:rsidRPr="00063434">
              <w:rPr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446" w:type="dxa"/>
            <w:vAlign w:val="center"/>
          </w:tcPr>
          <w:p w:rsidR="00C703B1" w:rsidRPr="00031EE7" w:rsidRDefault="006F6B79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ENG3</w:t>
            </w:r>
            <w:r w:rsidR="00C42FF0" w:rsidRPr="00031EE7">
              <w:rPr>
                <w:b/>
                <w:sz w:val="20"/>
                <w:szCs w:val="20"/>
                <w:lang w:val="en-US"/>
              </w:rPr>
              <w:t>2</w:t>
            </w:r>
            <w:r w:rsidR="00CA6586" w:rsidRPr="00031EE7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23" w:type="dxa"/>
            <w:vAlign w:val="center"/>
          </w:tcPr>
          <w:p w:rsidR="00C703B1" w:rsidRPr="00031EE7" w:rsidRDefault="006F6B79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23" w:type="dxa"/>
            <w:vAlign w:val="center"/>
          </w:tcPr>
          <w:p w:rsidR="00C703B1" w:rsidRPr="00031EE7" w:rsidRDefault="006F6B79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621C47" w:rsidRPr="00031EE7">
              <w:rPr>
                <w:b/>
                <w:sz w:val="20"/>
                <w:szCs w:val="20"/>
                <w:lang w:val="en-US"/>
              </w:rPr>
              <w:t>+0</w:t>
            </w:r>
          </w:p>
        </w:tc>
        <w:tc>
          <w:tcPr>
            <w:tcW w:w="1623" w:type="dxa"/>
            <w:vAlign w:val="center"/>
          </w:tcPr>
          <w:p w:rsidR="00C703B1" w:rsidRPr="00031EE7" w:rsidRDefault="006F6B79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23" w:type="dxa"/>
            <w:vAlign w:val="center"/>
          </w:tcPr>
          <w:p w:rsidR="00C703B1" w:rsidRPr="00031EE7" w:rsidRDefault="00983A6C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</w:tbl>
    <w:p w:rsidR="00C703B1" w:rsidRPr="00063434" w:rsidRDefault="00C703B1" w:rsidP="00C703B1">
      <w:pPr>
        <w:rPr>
          <w:sz w:val="20"/>
          <w:szCs w:val="20"/>
          <w:lang w:val="en-US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789"/>
      </w:tblGrid>
      <w:tr w:rsidR="00C703B1" w:rsidRPr="00063434" w:rsidTr="00991301">
        <w:tc>
          <w:tcPr>
            <w:tcW w:w="2559" w:type="dxa"/>
            <w:vAlign w:val="center"/>
          </w:tcPr>
          <w:p w:rsidR="00C703B1" w:rsidRPr="00063434" w:rsidRDefault="00C703B1" w:rsidP="00DC1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Pre-requisite Courses</w:t>
            </w:r>
          </w:p>
        </w:tc>
        <w:tc>
          <w:tcPr>
            <w:tcW w:w="7789" w:type="dxa"/>
            <w:vAlign w:val="center"/>
          </w:tcPr>
          <w:p w:rsidR="00C703B1" w:rsidRPr="00063434" w:rsidRDefault="006F6B79" w:rsidP="006F6B79">
            <w:pPr>
              <w:rPr>
                <w:sz w:val="20"/>
                <w:szCs w:val="20"/>
                <w:lang w:val="en-US"/>
              </w:rPr>
            </w:pPr>
            <w:r w:rsidRPr="009476E2">
              <w:rPr>
                <w:sz w:val="20"/>
                <w:szCs w:val="20"/>
              </w:rPr>
              <w:t xml:space="preserve">ENG121, ENG122, ENG221 </w:t>
            </w:r>
            <w:r>
              <w:rPr>
                <w:sz w:val="20"/>
                <w:szCs w:val="20"/>
              </w:rPr>
              <w:t xml:space="preserve">and </w:t>
            </w:r>
            <w:r w:rsidRPr="009476E2">
              <w:rPr>
                <w:sz w:val="20"/>
                <w:szCs w:val="20"/>
              </w:rPr>
              <w:t xml:space="preserve"> ENG222</w:t>
            </w:r>
          </w:p>
        </w:tc>
      </w:tr>
    </w:tbl>
    <w:p w:rsidR="00C703B1" w:rsidRPr="00063434" w:rsidRDefault="00C703B1" w:rsidP="00C703B1">
      <w:pPr>
        <w:rPr>
          <w:sz w:val="20"/>
          <w:szCs w:val="20"/>
          <w:lang w:val="en-US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789"/>
      </w:tblGrid>
      <w:tr w:rsidR="00C703B1" w:rsidRPr="00063434" w:rsidTr="00991301">
        <w:tc>
          <w:tcPr>
            <w:tcW w:w="2559" w:type="dxa"/>
            <w:vAlign w:val="center"/>
          </w:tcPr>
          <w:p w:rsidR="00C703B1" w:rsidRPr="00063434" w:rsidRDefault="00C703B1" w:rsidP="00C703B1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Language of the Course</w:t>
            </w:r>
          </w:p>
        </w:tc>
        <w:tc>
          <w:tcPr>
            <w:tcW w:w="7789" w:type="dxa"/>
            <w:vAlign w:val="center"/>
          </w:tcPr>
          <w:p w:rsidR="00C703B1" w:rsidRPr="00063434" w:rsidRDefault="00621C47" w:rsidP="00C703B1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C703B1" w:rsidRPr="00063434" w:rsidTr="00991301">
        <w:tc>
          <w:tcPr>
            <w:tcW w:w="2559" w:type="dxa"/>
            <w:vAlign w:val="center"/>
          </w:tcPr>
          <w:p w:rsidR="00C703B1" w:rsidRPr="00063434" w:rsidRDefault="00C703B1" w:rsidP="00C703B1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Course Type</w:t>
            </w:r>
          </w:p>
        </w:tc>
        <w:tc>
          <w:tcPr>
            <w:tcW w:w="7789" w:type="dxa"/>
            <w:vAlign w:val="center"/>
          </w:tcPr>
          <w:p w:rsidR="00C703B1" w:rsidRPr="00063434" w:rsidRDefault="00621C47" w:rsidP="00C703B1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Compulsory</w:t>
            </w:r>
          </w:p>
        </w:tc>
      </w:tr>
      <w:tr w:rsidR="00901A2D" w:rsidRPr="00063434" w:rsidTr="00991301">
        <w:tc>
          <w:tcPr>
            <w:tcW w:w="2559" w:type="dxa"/>
            <w:vAlign w:val="center"/>
          </w:tcPr>
          <w:p w:rsidR="00901A2D" w:rsidRPr="00063434" w:rsidRDefault="00901A2D" w:rsidP="00C703B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Course Degree</w:t>
            </w:r>
          </w:p>
        </w:tc>
        <w:tc>
          <w:tcPr>
            <w:tcW w:w="7789" w:type="dxa"/>
            <w:vAlign w:val="center"/>
          </w:tcPr>
          <w:p w:rsidR="00901A2D" w:rsidRPr="00063434" w:rsidRDefault="00EA016A" w:rsidP="00C703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Undergra</w:t>
            </w:r>
            <w:r w:rsidR="00901A2D">
              <w:rPr>
                <w:sz w:val="20"/>
                <w:szCs w:val="20"/>
                <w:lang w:val="en-US"/>
              </w:rPr>
              <w:t>duate</w:t>
            </w:r>
          </w:p>
        </w:tc>
      </w:tr>
      <w:tr w:rsidR="00C703B1" w:rsidRPr="00063434" w:rsidTr="00991301">
        <w:tc>
          <w:tcPr>
            <w:tcW w:w="2559" w:type="dxa"/>
            <w:vAlign w:val="center"/>
          </w:tcPr>
          <w:p w:rsidR="00C703B1" w:rsidRPr="00063434" w:rsidRDefault="00C703B1" w:rsidP="00C703B1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7789" w:type="dxa"/>
            <w:vAlign w:val="center"/>
          </w:tcPr>
          <w:p w:rsidR="00C703B1" w:rsidRPr="00063434" w:rsidRDefault="00621C47" w:rsidP="00C703B1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D</w:t>
            </w:r>
            <w:r w:rsidR="00E3664B">
              <w:rPr>
                <w:sz w:val="20"/>
                <w:szCs w:val="20"/>
                <w:lang w:val="en-US"/>
              </w:rPr>
              <w:t>M</w:t>
            </w:r>
            <w:r w:rsidR="009C60D6" w:rsidRPr="00063434">
              <w:rPr>
                <w:sz w:val="20"/>
                <w:szCs w:val="20"/>
                <w:lang w:val="en-US"/>
              </w:rPr>
              <w:t>L</w:t>
            </w:r>
          </w:p>
        </w:tc>
      </w:tr>
      <w:tr w:rsidR="005835E6" w:rsidRPr="00063434" w:rsidTr="00991301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2559" w:type="dxa"/>
            <w:vAlign w:val="center"/>
            <w:hideMark/>
          </w:tcPr>
          <w:p w:rsidR="005835E6" w:rsidRPr="00063434" w:rsidRDefault="00547E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Instructors</w:t>
            </w:r>
          </w:p>
        </w:tc>
        <w:tc>
          <w:tcPr>
            <w:tcW w:w="7789" w:type="dxa"/>
            <w:vAlign w:val="center"/>
            <w:hideMark/>
          </w:tcPr>
          <w:p w:rsidR="005835E6" w:rsidRPr="00063434" w:rsidRDefault="00547E38" w:rsidP="006F6C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Instructors of DML </w:t>
            </w:r>
          </w:p>
        </w:tc>
      </w:tr>
      <w:tr w:rsidR="00547E38" w:rsidRPr="00063434" w:rsidTr="00991301">
        <w:tblPrEx>
          <w:tblLook w:val="04A0" w:firstRow="1" w:lastRow="0" w:firstColumn="1" w:lastColumn="0" w:noHBand="0" w:noVBand="1"/>
        </w:tblPrEx>
        <w:tc>
          <w:tcPr>
            <w:tcW w:w="2559" w:type="dxa"/>
            <w:vAlign w:val="center"/>
            <w:hideMark/>
          </w:tcPr>
          <w:p w:rsidR="00547E38" w:rsidRPr="00063434" w:rsidRDefault="00547E38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Assistants</w:t>
            </w:r>
          </w:p>
        </w:tc>
        <w:tc>
          <w:tcPr>
            <w:tcW w:w="7789" w:type="dxa"/>
            <w:vAlign w:val="center"/>
            <w:hideMark/>
          </w:tcPr>
          <w:p w:rsidR="00547E38" w:rsidRPr="00063434" w:rsidRDefault="00547E38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None</w:t>
            </w:r>
          </w:p>
        </w:tc>
      </w:tr>
      <w:tr w:rsidR="00CE100C" w:rsidRPr="00063434" w:rsidTr="00991301">
        <w:tc>
          <w:tcPr>
            <w:tcW w:w="2559" w:type="dxa"/>
          </w:tcPr>
          <w:p w:rsidR="00CE100C" w:rsidRPr="00063434" w:rsidRDefault="00CE100C" w:rsidP="00710C3B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 xml:space="preserve">Mode of </w:t>
            </w:r>
            <w:r w:rsidR="005508CD" w:rsidRPr="0006343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63434">
              <w:rPr>
                <w:b/>
                <w:sz w:val="20"/>
                <w:szCs w:val="20"/>
                <w:lang w:val="en-US"/>
              </w:rPr>
              <w:t xml:space="preserve">Delivery (face to face, distance learning) </w:t>
            </w:r>
          </w:p>
        </w:tc>
        <w:tc>
          <w:tcPr>
            <w:tcW w:w="7789" w:type="dxa"/>
          </w:tcPr>
          <w:p w:rsidR="00CE100C" w:rsidRPr="00063434" w:rsidRDefault="004521DD" w:rsidP="00CE10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Face to face</w:t>
            </w:r>
          </w:p>
        </w:tc>
      </w:tr>
      <w:tr w:rsidR="00CE100C" w:rsidRPr="00063434" w:rsidTr="00991301">
        <w:tc>
          <w:tcPr>
            <w:tcW w:w="2559" w:type="dxa"/>
          </w:tcPr>
          <w:p w:rsidR="00CE100C" w:rsidRPr="00063434" w:rsidRDefault="00CE100C" w:rsidP="00710C3B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 xml:space="preserve">Learning and Teaching Strategies </w:t>
            </w:r>
          </w:p>
        </w:tc>
        <w:tc>
          <w:tcPr>
            <w:tcW w:w="7789" w:type="dxa"/>
          </w:tcPr>
          <w:p w:rsidR="00CE100C" w:rsidRPr="00063434" w:rsidRDefault="00CE100C" w:rsidP="00710C3B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Eclectic</w:t>
            </w:r>
          </w:p>
        </w:tc>
      </w:tr>
      <w:tr w:rsidR="00CE100C" w:rsidRPr="00063434" w:rsidTr="00991301">
        <w:tc>
          <w:tcPr>
            <w:tcW w:w="2559" w:type="dxa"/>
            <w:vAlign w:val="center"/>
          </w:tcPr>
          <w:p w:rsidR="00CE100C" w:rsidRPr="00063434" w:rsidRDefault="00CE100C" w:rsidP="00906D25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 xml:space="preserve">Course </w:t>
            </w:r>
            <w:r w:rsidR="00906D25" w:rsidRPr="00063434">
              <w:rPr>
                <w:b/>
                <w:sz w:val="20"/>
                <w:szCs w:val="20"/>
                <w:lang w:val="en-US"/>
              </w:rPr>
              <w:t>Aims</w:t>
            </w:r>
          </w:p>
        </w:tc>
        <w:tc>
          <w:tcPr>
            <w:tcW w:w="7789" w:type="dxa"/>
            <w:vAlign w:val="center"/>
          </w:tcPr>
          <w:p w:rsidR="00A14C13" w:rsidRDefault="006F6B79" w:rsidP="00C06F7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ENG32</w:t>
            </w:r>
            <w:r w:rsidRPr="00125192">
              <w:rPr>
                <w:sz w:val="20"/>
                <w:szCs w:val="20"/>
                <w:lang w:val="en-US"/>
              </w:rPr>
              <w:t>1 is designed for the students</w:t>
            </w:r>
            <w:r w:rsidR="004800EE">
              <w:rPr>
                <w:sz w:val="20"/>
                <w:szCs w:val="20"/>
                <w:lang w:val="en-US"/>
              </w:rPr>
              <w:t xml:space="preserve"> studying</w:t>
            </w:r>
            <w:r w:rsidRPr="00125192">
              <w:rPr>
                <w:sz w:val="20"/>
                <w:szCs w:val="20"/>
                <w:lang w:val="en-US"/>
              </w:rPr>
              <w:t xml:space="preserve"> at the </w:t>
            </w:r>
            <w:r>
              <w:rPr>
                <w:sz w:val="20"/>
                <w:szCs w:val="20"/>
                <w:lang w:val="en-US"/>
              </w:rPr>
              <w:t>Turkish</w:t>
            </w:r>
            <w:r w:rsidRPr="00125192">
              <w:rPr>
                <w:sz w:val="20"/>
                <w:szCs w:val="20"/>
                <w:lang w:val="en-US"/>
              </w:rPr>
              <w:t xml:space="preserve"> medium </w:t>
            </w:r>
            <w:r w:rsidR="00DA0DA7">
              <w:rPr>
                <w:sz w:val="20"/>
                <w:szCs w:val="20"/>
                <w:lang w:val="en-US"/>
              </w:rPr>
              <w:t>departments</w:t>
            </w:r>
            <w:r w:rsidRPr="00125192">
              <w:rPr>
                <w:sz w:val="20"/>
                <w:szCs w:val="20"/>
                <w:lang w:val="en-US"/>
              </w:rPr>
              <w:t xml:space="preserve"> of </w:t>
            </w:r>
            <w:r w:rsidR="008C1E8C">
              <w:rPr>
                <w:sz w:val="20"/>
                <w:szCs w:val="20"/>
                <w:lang w:val="en-US"/>
              </w:rPr>
              <w:t>School</w:t>
            </w:r>
            <w:r w:rsidR="002A51E0">
              <w:rPr>
                <w:sz w:val="20"/>
                <w:szCs w:val="20"/>
                <w:lang w:val="en-US"/>
              </w:rPr>
              <w:t xml:space="preserve"> of Management </w:t>
            </w:r>
            <w:r w:rsidR="00D21C2C">
              <w:rPr>
                <w:sz w:val="20"/>
                <w:szCs w:val="20"/>
                <w:lang w:val="en-US"/>
              </w:rPr>
              <w:t>(except for Political Scie</w:t>
            </w:r>
            <w:r w:rsidR="00C06F70">
              <w:rPr>
                <w:sz w:val="20"/>
                <w:szCs w:val="20"/>
                <w:lang w:val="en-US"/>
              </w:rPr>
              <w:t xml:space="preserve">nces and Public Administration), </w:t>
            </w:r>
            <w:r w:rsidR="008C1E8C">
              <w:rPr>
                <w:sz w:val="20"/>
                <w:szCs w:val="20"/>
                <w:lang w:val="en-US"/>
              </w:rPr>
              <w:t>School</w:t>
            </w:r>
            <w:r w:rsidR="00DA0DA7">
              <w:rPr>
                <w:sz w:val="20"/>
                <w:szCs w:val="20"/>
                <w:lang w:val="en-US"/>
              </w:rPr>
              <w:t xml:space="preserve"> of Fine Arts, Design and Architecture</w:t>
            </w:r>
            <w:r w:rsidR="00C06F70">
              <w:rPr>
                <w:sz w:val="20"/>
                <w:szCs w:val="20"/>
                <w:lang w:val="en-US"/>
              </w:rPr>
              <w:t xml:space="preserve"> and School of Law. </w:t>
            </w:r>
          </w:p>
          <w:p w:rsidR="00033889" w:rsidRPr="00063434" w:rsidRDefault="00DA0DA7" w:rsidP="00AD07FC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956FF9">
              <w:rPr>
                <w:sz w:val="20"/>
                <w:szCs w:val="20"/>
                <w:lang w:val="en-US"/>
              </w:rPr>
              <w:t xml:space="preserve">The aim of the course is to </w:t>
            </w:r>
            <w:r w:rsidR="006F6B79" w:rsidRPr="00956FF9">
              <w:rPr>
                <w:sz w:val="20"/>
                <w:szCs w:val="20"/>
                <w:lang w:val="en-US"/>
              </w:rPr>
              <w:t xml:space="preserve">help </w:t>
            </w:r>
            <w:r w:rsidR="004800EE" w:rsidRPr="00956FF9">
              <w:rPr>
                <w:sz w:val="20"/>
                <w:szCs w:val="20"/>
                <w:lang w:val="en-US"/>
              </w:rPr>
              <w:t>the</w:t>
            </w:r>
            <w:r w:rsidRPr="00956FF9">
              <w:rPr>
                <w:sz w:val="20"/>
                <w:szCs w:val="20"/>
                <w:lang w:val="en-US"/>
              </w:rPr>
              <w:t xml:space="preserve"> students </w:t>
            </w:r>
            <w:r w:rsidR="00AF4EAD" w:rsidRPr="00956FF9">
              <w:rPr>
                <w:sz w:val="20"/>
                <w:szCs w:val="20"/>
                <w:lang w:val="en-US"/>
              </w:rPr>
              <w:t xml:space="preserve">gain the </w:t>
            </w:r>
            <w:r w:rsidR="00AD07FC">
              <w:rPr>
                <w:sz w:val="20"/>
                <w:szCs w:val="20"/>
                <w:lang w:val="en-US"/>
              </w:rPr>
              <w:t xml:space="preserve">necessary </w:t>
            </w:r>
            <w:r w:rsidR="00AF4EAD" w:rsidRPr="00956FF9">
              <w:rPr>
                <w:sz w:val="20"/>
                <w:szCs w:val="20"/>
                <w:lang w:val="en-US"/>
              </w:rPr>
              <w:t>language skills that will enable them to perform sufficiently in professional life after graduation</w:t>
            </w:r>
            <w:r w:rsidR="00AD07FC">
              <w:rPr>
                <w:sz w:val="20"/>
                <w:szCs w:val="20"/>
                <w:lang w:val="en-US"/>
              </w:rPr>
              <w:t xml:space="preserve"> and help them </w:t>
            </w:r>
            <w:r w:rsidR="006F6B79" w:rsidRPr="00125192">
              <w:rPr>
                <w:sz w:val="20"/>
                <w:szCs w:val="20"/>
                <w:lang w:val="en-US"/>
              </w:rPr>
              <w:t>be successful in busines</w:t>
            </w:r>
            <w:r>
              <w:rPr>
                <w:sz w:val="20"/>
                <w:szCs w:val="20"/>
                <w:lang w:val="en-US"/>
              </w:rPr>
              <w:t>s-related environments</w:t>
            </w:r>
            <w:r w:rsidR="00E826A1">
              <w:rPr>
                <w:sz w:val="20"/>
                <w:szCs w:val="20"/>
                <w:lang w:val="en-US"/>
              </w:rPr>
              <w:t xml:space="preserve"> in terms of written and oral communication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F62A2">
              <w:rPr>
                <w:sz w:val="20"/>
                <w:szCs w:val="20"/>
                <w:lang w:val="en-US"/>
              </w:rPr>
              <w:t>at</w:t>
            </w:r>
            <w:r w:rsidR="004F64E6">
              <w:rPr>
                <w:sz w:val="20"/>
                <w:szCs w:val="20"/>
                <w:lang w:val="en-US"/>
              </w:rPr>
              <w:t xml:space="preserve"> level A2</w:t>
            </w:r>
            <w:r w:rsidR="00E8351A" w:rsidRPr="00063434">
              <w:rPr>
                <w:sz w:val="20"/>
                <w:szCs w:val="20"/>
                <w:lang w:val="en-US"/>
              </w:rPr>
              <w:t>* (Basic User)</w:t>
            </w:r>
            <w:r w:rsidR="005508CD" w:rsidRPr="00063434">
              <w:rPr>
                <w:sz w:val="20"/>
                <w:szCs w:val="20"/>
                <w:lang w:val="en-US"/>
              </w:rPr>
              <w:t xml:space="preserve"> as stated in Common European Framework of Reference. </w:t>
            </w:r>
          </w:p>
        </w:tc>
      </w:tr>
      <w:tr w:rsidR="00CE100C" w:rsidRPr="00063434" w:rsidTr="00991301">
        <w:tc>
          <w:tcPr>
            <w:tcW w:w="2559" w:type="dxa"/>
            <w:vAlign w:val="center"/>
          </w:tcPr>
          <w:p w:rsidR="00CE100C" w:rsidRPr="00063434" w:rsidRDefault="00CE100C" w:rsidP="00906D25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 xml:space="preserve">Learning </w:t>
            </w:r>
            <w:r w:rsidR="00906D25" w:rsidRPr="00063434">
              <w:rPr>
                <w:b/>
                <w:sz w:val="20"/>
                <w:szCs w:val="20"/>
                <w:lang w:val="en-US"/>
              </w:rPr>
              <w:t>Outcomes</w:t>
            </w:r>
            <w:r w:rsidR="00146144" w:rsidRPr="00063434">
              <w:rPr>
                <w:b/>
                <w:sz w:val="20"/>
                <w:szCs w:val="20"/>
                <w:lang w:val="en-US"/>
              </w:rPr>
              <w:t xml:space="preserve"> of the Course</w:t>
            </w:r>
          </w:p>
        </w:tc>
        <w:tc>
          <w:tcPr>
            <w:tcW w:w="7789" w:type="dxa"/>
            <w:vAlign w:val="center"/>
          </w:tcPr>
          <w:p w:rsidR="00E8351A" w:rsidRPr="00063434" w:rsidRDefault="00E8351A" w:rsidP="00E8351A">
            <w:pPr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 xml:space="preserve">By the end of this course, the students will be able to: </w:t>
            </w:r>
          </w:p>
          <w:p w:rsidR="00E8351A" w:rsidRPr="006D6A65" w:rsidRDefault="00E8351A" w:rsidP="00E8351A">
            <w:pPr>
              <w:spacing w:line="276" w:lineRule="auto"/>
              <w:contextualSpacing/>
              <w:rPr>
                <w:b/>
                <w:i/>
                <w:sz w:val="20"/>
                <w:szCs w:val="20"/>
                <w:lang w:val="en-US"/>
              </w:rPr>
            </w:pPr>
            <w:r w:rsidRPr="006D6A65">
              <w:rPr>
                <w:b/>
                <w:i/>
                <w:sz w:val="20"/>
                <w:szCs w:val="20"/>
                <w:lang w:val="en-US"/>
              </w:rPr>
              <w:t>Reading:</w:t>
            </w:r>
          </w:p>
          <w:p w:rsidR="00E8351A" w:rsidRDefault="00E8351A" w:rsidP="003D7BE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D6A65">
              <w:rPr>
                <w:sz w:val="20"/>
                <w:szCs w:val="20"/>
                <w:lang w:val="en-US"/>
              </w:rPr>
              <w:t xml:space="preserve">•  </w:t>
            </w:r>
            <w:r w:rsidR="00350365">
              <w:rPr>
                <w:sz w:val="20"/>
                <w:szCs w:val="20"/>
                <w:lang w:eastAsia="en-US"/>
              </w:rPr>
              <w:t>get</w:t>
            </w:r>
            <w:r w:rsidR="003D7BE9">
              <w:rPr>
                <w:sz w:val="20"/>
                <w:szCs w:val="20"/>
                <w:lang w:eastAsia="en-US"/>
              </w:rPr>
              <w:t xml:space="preserve"> </w:t>
            </w:r>
            <w:r w:rsidR="00463EEB">
              <w:rPr>
                <w:sz w:val="20"/>
                <w:szCs w:val="20"/>
                <w:lang w:eastAsia="en-US"/>
              </w:rPr>
              <w:t xml:space="preserve">the main ideas in </w:t>
            </w:r>
            <w:r w:rsidR="003D7BE9">
              <w:rPr>
                <w:sz w:val="20"/>
                <w:szCs w:val="20"/>
                <w:lang w:eastAsia="en-US"/>
              </w:rPr>
              <w:t>business-related written texts</w:t>
            </w:r>
            <w:r w:rsidR="004800EE">
              <w:rPr>
                <w:sz w:val="20"/>
                <w:szCs w:val="20"/>
                <w:lang w:eastAsia="en-US"/>
              </w:rPr>
              <w:t>,</w:t>
            </w:r>
          </w:p>
          <w:p w:rsidR="00463EEB" w:rsidRPr="00350365" w:rsidRDefault="003D7BE9" w:rsidP="00F66D0C">
            <w:pPr>
              <w:spacing w:line="276" w:lineRule="auto"/>
              <w:contextualSpacing/>
              <w:rPr>
                <w:b/>
                <w:i/>
                <w:sz w:val="20"/>
                <w:szCs w:val="20"/>
                <w:lang w:val="en-US"/>
              </w:rPr>
            </w:pPr>
            <w:r w:rsidRPr="006D6A65">
              <w:rPr>
                <w:sz w:val="20"/>
                <w:szCs w:val="20"/>
                <w:lang w:val="en-US"/>
              </w:rPr>
              <w:t xml:space="preserve">•  </w:t>
            </w:r>
            <w:r>
              <w:rPr>
                <w:sz w:val="20"/>
                <w:szCs w:val="20"/>
                <w:lang w:val="en-US"/>
              </w:rPr>
              <w:t xml:space="preserve">read and </w:t>
            </w:r>
            <w:r w:rsidR="004800EE">
              <w:rPr>
                <w:sz w:val="20"/>
                <w:szCs w:val="20"/>
                <w:lang w:val="en-US"/>
              </w:rPr>
              <w:t>comprehend</w:t>
            </w:r>
            <w:r>
              <w:rPr>
                <w:sz w:val="20"/>
                <w:szCs w:val="20"/>
                <w:lang w:val="en-US"/>
              </w:rPr>
              <w:t xml:space="preserve"> emails</w:t>
            </w:r>
            <w:r w:rsidR="004800EE">
              <w:rPr>
                <w:sz w:val="20"/>
                <w:szCs w:val="20"/>
                <w:lang w:val="en-US"/>
              </w:rPr>
              <w:t>,</w:t>
            </w:r>
            <w:r w:rsidR="00F66D0C" w:rsidRPr="000634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2B40F1">
              <w:rPr>
                <w:sz w:val="20"/>
                <w:szCs w:val="20"/>
                <w:lang w:val="en-US"/>
              </w:rPr>
              <w:t>texts related to business settings,</w:t>
            </w:r>
            <w:r w:rsidR="002B40F1" w:rsidRPr="000634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3D16C5" w:rsidRPr="003D16C5">
              <w:rPr>
                <w:sz w:val="20"/>
                <w:szCs w:val="20"/>
                <w:lang w:val="en-US"/>
              </w:rPr>
              <w:t>business related problems, products &amp; brands</w:t>
            </w:r>
            <w:r w:rsidR="00350365">
              <w:rPr>
                <w:sz w:val="20"/>
                <w:szCs w:val="20"/>
                <w:lang w:val="en-US"/>
              </w:rPr>
              <w:t xml:space="preserve"> and respond accordingly.</w:t>
            </w:r>
          </w:p>
          <w:p w:rsidR="00F66D0C" w:rsidRPr="00063434" w:rsidRDefault="00F66D0C" w:rsidP="00F66D0C">
            <w:pPr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 w:rsidRPr="00063434">
              <w:rPr>
                <w:b/>
                <w:i/>
                <w:sz w:val="20"/>
                <w:szCs w:val="20"/>
                <w:lang w:val="en-US"/>
              </w:rPr>
              <w:t>Listening</w:t>
            </w:r>
            <w:r w:rsidRPr="00063434">
              <w:rPr>
                <w:sz w:val="20"/>
                <w:szCs w:val="20"/>
                <w:lang w:val="en-US"/>
              </w:rPr>
              <w:t>:</w:t>
            </w:r>
          </w:p>
          <w:p w:rsidR="00F66D0C" w:rsidRPr="00D747AB" w:rsidRDefault="00F66D0C" w:rsidP="00F66D0C">
            <w:pPr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 xml:space="preserve">• </w:t>
            </w:r>
            <w:r w:rsidRPr="00D747AB">
              <w:rPr>
                <w:sz w:val="20"/>
                <w:szCs w:val="20"/>
                <w:lang w:val="en-US"/>
              </w:rPr>
              <w:t xml:space="preserve">listen to </w:t>
            </w:r>
            <w:r w:rsidR="002B40F1">
              <w:rPr>
                <w:sz w:val="20"/>
                <w:szCs w:val="20"/>
                <w:lang w:val="en-US"/>
              </w:rPr>
              <w:t xml:space="preserve">short </w:t>
            </w:r>
            <w:r w:rsidRPr="00D747AB">
              <w:rPr>
                <w:sz w:val="20"/>
                <w:szCs w:val="20"/>
                <w:lang w:val="en-US"/>
              </w:rPr>
              <w:t xml:space="preserve">audio texts and business-related conversations to </w:t>
            </w:r>
            <w:r w:rsidR="002B40F1">
              <w:rPr>
                <w:sz w:val="20"/>
                <w:szCs w:val="20"/>
                <w:lang w:val="en-US"/>
              </w:rPr>
              <w:t>comprehend and identify</w:t>
            </w:r>
            <w:r w:rsidRPr="00D747AB">
              <w:rPr>
                <w:sz w:val="20"/>
                <w:szCs w:val="20"/>
                <w:lang w:val="en-US"/>
              </w:rPr>
              <w:t>:</w:t>
            </w:r>
          </w:p>
          <w:p w:rsidR="00F66D0C" w:rsidRPr="00D747AB" w:rsidRDefault="00F66D0C" w:rsidP="00F66D0C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 w:rsidRPr="00D747AB">
              <w:rPr>
                <w:sz w:val="20"/>
                <w:szCs w:val="20"/>
                <w:lang w:val="en-US"/>
              </w:rPr>
              <w:t xml:space="preserve">main points </w:t>
            </w:r>
          </w:p>
          <w:p w:rsidR="003D7BE9" w:rsidRPr="00463EEB" w:rsidRDefault="00887C6E" w:rsidP="003D7BE9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simple words, phrases and terms </w:t>
            </w:r>
            <w:r w:rsidR="00350365">
              <w:rPr>
                <w:sz w:val="20"/>
                <w:szCs w:val="20"/>
                <w:lang w:val="en-US"/>
              </w:rPr>
              <w:t xml:space="preserve">and </w:t>
            </w:r>
            <w:r w:rsidR="00A52F5F">
              <w:rPr>
                <w:sz w:val="20"/>
                <w:szCs w:val="20"/>
                <w:lang w:val="en-US"/>
              </w:rPr>
              <w:t>do what is expected.</w:t>
            </w:r>
          </w:p>
          <w:p w:rsidR="00A52F5F" w:rsidRPr="004521DD" w:rsidRDefault="00E8351A" w:rsidP="004521DD">
            <w:pPr>
              <w:spacing w:line="276" w:lineRule="auto"/>
              <w:contextualSpacing/>
              <w:rPr>
                <w:b/>
                <w:i/>
                <w:sz w:val="20"/>
                <w:szCs w:val="20"/>
                <w:lang w:val="en-US"/>
              </w:rPr>
            </w:pPr>
            <w:r w:rsidRPr="00247910">
              <w:rPr>
                <w:b/>
                <w:i/>
                <w:sz w:val="20"/>
                <w:szCs w:val="20"/>
                <w:lang w:val="en-US"/>
              </w:rPr>
              <w:t xml:space="preserve">Speaking: </w:t>
            </w:r>
          </w:p>
          <w:p w:rsidR="00E8351A" w:rsidRPr="004521DD" w:rsidRDefault="00027821" w:rsidP="00247910">
            <w:pPr>
              <w:spacing w:line="276" w:lineRule="auto"/>
              <w:ind w:left="168"/>
              <w:contextualSpacing/>
              <w:rPr>
                <w:sz w:val="20"/>
                <w:szCs w:val="20"/>
                <w:lang w:val="en-US"/>
              </w:rPr>
            </w:pPr>
            <w:r w:rsidRPr="004521DD">
              <w:rPr>
                <w:sz w:val="20"/>
                <w:szCs w:val="20"/>
                <w:lang w:val="en-US"/>
              </w:rPr>
              <w:t>•  share</w:t>
            </w:r>
            <w:r w:rsidR="007424FE" w:rsidRPr="004521DD">
              <w:rPr>
                <w:sz w:val="20"/>
                <w:szCs w:val="20"/>
                <w:lang w:val="en-US"/>
              </w:rPr>
              <w:t xml:space="preserve"> their</w:t>
            </w:r>
            <w:r w:rsidR="003D7BE9" w:rsidRPr="004521DD">
              <w:rPr>
                <w:sz w:val="20"/>
                <w:szCs w:val="20"/>
                <w:lang w:val="en-US"/>
              </w:rPr>
              <w:t xml:space="preserve"> personal and </w:t>
            </w:r>
            <w:r w:rsidR="004800EE" w:rsidRPr="004521DD">
              <w:rPr>
                <w:sz w:val="20"/>
                <w:szCs w:val="20"/>
                <w:lang w:val="en-US"/>
              </w:rPr>
              <w:t>contact information</w:t>
            </w:r>
            <w:r w:rsidR="00455362" w:rsidRPr="004521DD">
              <w:rPr>
                <w:sz w:val="20"/>
                <w:szCs w:val="20"/>
                <w:lang w:val="en-US"/>
              </w:rPr>
              <w:t xml:space="preserve"> in short conversations</w:t>
            </w:r>
            <w:r w:rsidR="004800EE" w:rsidRPr="004521DD">
              <w:rPr>
                <w:sz w:val="20"/>
                <w:szCs w:val="20"/>
                <w:lang w:val="en-US"/>
              </w:rPr>
              <w:t>,</w:t>
            </w:r>
          </w:p>
          <w:p w:rsidR="00E8351A" w:rsidRPr="004521DD" w:rsidRDefault="00E8351A" w:rsidP="00247910">
            <w:pPr>
              <w:spacing w:line="276" w:lineRule="auto"/>
              <w:ind w:left="168"/>
              <w:contextualSpacing/>
              <w:rPr>
                <w:sz w:val="20"/>
                <w:szCs w:val="20"/>
                <w:lang w:val="en-US"/>
              </w:rPr>
            </w:pPr>
            <w:r w:rsidRPr="004521DD">
              <w:rPr>
                <w:sz w:val="20"/>
                <w:szCs w:val="20"/>
                <w:lang w:val="en-US"/>
              </w:rPr>
              <w:t xml:space="preserve">•  </w:t>
            </w:r>
            <w:r w:rsidR="007424FE" w:rsidRPr="004521DD">
              <w:rPr>
                <w:sz w:val="20"/>
                <w:szCs w:val="20"/>
                <w:lang w:val="en-US"/>
              </w:rPr>
              <w:t xml:space="preserve">make </w:t>
            </w:r>
            <w:r w:rsidR="00887C6E" w:rsidRPr="004521DD">
              <w:rPr>
                <w:sz w:val="20"/>
                <w:szCs w:val="20"/>
                <w:lang w:val="en-US"/>
              </w:rPr>
              <w:t xml:space="preserve">simple </w:t>
            </w:r>
            <w:r w:rsidR="007424FE" w:rsidRPr="004521DD">
              <w:rPr>
                <w:sz w:val="20"/>
                <w:szCs w:val="20"/>
                <w:lang w:val="en-US"/>
              </w:rPr>
              <w:t>job-related phone calls</w:t>
            </w:r>
            <w:r w:rsidR="004800EE" w:rsidRPr="004521DD">
              <w:rPr>
                <w:sz w:val="20"/>
                <w:szCs w:val="20"/>
                <w:lang w:val="en-US"/>
              </w:rPr>
              <w:t>,</w:t>
            </w:r>
          </w:p>
          <w:p w:rsidR="00A62224" w:rsidRPr="004521DD" w:rsidRDefault="0034208E" w:rsidP="00247910">
            <w:pPr>
              <w:spacing w:line="276" w:lineRule="auto"/>
              <w:ind w:left="168"/>
              <w:contextualSpacing/>
              <w:rPr>
                <w:sz w:val="20"/>
                <w:szCs w:val="20"/>
                <w:lang w:val="en-US"/>
              </w:rPr>
            </w:pPr>
            <w:r w:rsidRPr="004521DD">
              <w:rPr>
                <w:sz w:val="20"/>
                <w:szCs w:val="20"/>
                <w:lang w:val="en-US"/>
              </w:rPr>
              <w:t xml:space="preserve">•  </w:t>
            </w:r>
            <w:r w:rsidR="00455362" w:rsidRPr="004521DD">
              <w:rPr>
                <w:sz w:val="20"/>
                <w:szCs w:val="20"/>
                <w:lang w:val="en-US"/>
              </w:rPr>
              <w:t xml:space="preserve">contact related people about various business related topics </w:t>
            </w:r>
            <w:r w:rsidR="00027821" w:rsidRPr="004521DD">
              <w:rPr>
                <w:sz w:val="20"/>
                <w:szCs w:val="20"/>
                <w:lang w:val="en-US"/>
              </w:rPr>
              <w:t>and offer suggestions</w:t>
            </w:r>
            <w:r w:rsidR="004800EE" w:rsidRPr="004521DD">
              <w:rPr>
                <w:sz w:val="20"/>
                <w:szCs w:val="20"/>
                <w:lang w:val="en-US"/>
              </w:rPr>
              <w:t>,</w:t>
            </w:r>
          </w:p>
          <w:p w:rsidR="00A62224" w:rsidRPr="004521DD" w:rsidRDefault="00A62224" w:rsidP="00247910">
            <w:pPr>
              <w:spacing w:line="276" w:lineRule="auto"/>
              <w:ind w:left="168"/>
              <w:contextualSpacing/>
              <w:rPr>
                <w:sz w:val="20"/>
                <w:szCs w:val="20"/>
                <w:lang w:val="en-US"/>
              </w:rPr>
            </w:pPr>
            <w:r w:rsidRPr="004521DD">
              <w:rPr>
                <w:sz w:val="20"/>
                <w:szCs w:val="20"/>
                <w:lang w:val="en-US"/>
              </w:rPr>
              <w:t xml:space="preserve">• </w:t>
            </w:r>
            <w:r w:rsidR="00887C6E" w:rsidRPr="004521DD">
              <w:rPr>
                <w:sz w:val="20"/>
                <w:szCs w:val="20"/>
                <w:lang w:val="en-US"/>
              </w:rPr>
              <w:t xml:space="preserve"> </w:t>
            </w:r>
            <w:r w:rsidRPr="004521DD">
              <w:rPr>
                <w:sz w:val="20"/>
                <w:szCs w:val="20"/>
                <w:lang w:val="en-US"/>
              </w:rPr>
              <w:t>make small, business-related talks,</w:t>
            </w:r>
          </w:p>
          <w:p w:rsidR="007424FE" w:rsidRPr="004521DD" w:rsidRDefault="00027821" w:rsidP="00247910">
            <w:pPr>
              <w:spacing w:line="276" w:lineRule="auto"/>
              <w:ind w:left="168"/>
              <w:contextualSpacing/>
              <w:rPr>
                <w:sz w:val="20"/>
                <w:szCs w:val="20"/>
                <w:lang w:val="en-US"/>
              </w:rPr>
            </w:pPr>
            <w:r w:rsidRPr="004521DD">
              <w:rPr>
                <w:sz w:val="20"/>
                <w:szCs w:val="20"/>
                <w:lang w:val="en-US"/>
              </w:rPr>
              <w:t xml:space="preserve">•  make informative short </w:t>
            </w:r>
            <w:r w:rsidR="00E41530" w:rsidRPr="004521DD">
              <w:rPr>
                <w:sz w:val="20"/>
                <w:szCs w:val="20"/>
                <w:lang w:val="en-US"/>
              </w:rPr>
              <w:t>talk</w:t>
            </w:r>
            <w:r w:rsidR="00887C6E" w:rsidRPr="004521DD">
              <w:rPr>
                <w:sz w:val="20"/>
                <w:szCs w:val="20"/>
                <w:lang w:val="en-US"/>
              </w:rPr>
              <w:t xml:space="preserve"> about business settings and coworkers</w:t>
            </w:r>
            <w:r w:rsidR="004800EE" w:rsidRPr="004521DD">
              <w:rPr>
                <w:sz w:val="20"/>
                <w:szCs w:val="20"/>
                <w:lang w:val="en-US"/>
              </w:rPr>
              <w:t>,</w:t>
            </w:r>
            <w:r w:rsidR="00D31599" w:rsidRPr="004521DD">
              <w:rPr>
                <w:sz w:val="20"/>
                <w:szCs w:val="20"/>
                <w:lang w:val="en-US"/>
              </w:rPr>
              <w:t xml:space="preserve"> </w:t>
            </w:r>
            <w:r w:rsidR="004521DD">
              <w:rPr>
                <w:sz w:val="20"/>
                <w:szCs w:val="20"/>
                <w:lang w:val="en-US"/>
              </w:rPr>
              <w:t>if</w:t>
            </w:r>
            <w:r w:rsidR="00D31599" w:rsidRPr="004521DD">
              <w:rPr>
                <w:sz w:val="20"/>
                <w:szCs w:val="20"/>
                <w:lang w:val="en-US"/>
              </w:rPr>
              <w:t xml:space="preserve"> / when possible / necessary</w:t>
            </w:r>
            <w:r w:rsidR="00D31599" w:rsidRPr="004521DD">
              <w:rPr>
                <w:b/>
                <w:sz w:val="20"/>
                <w:szCs w:val="20"/>
                <w:lang w:val="en-US"/>
              </w:rPr>
              <w:t>.</w:t>
            </w:r>
          </w:p>
          <w:p w:rsidR="00FF12D4" w:rsidRDefault="00E8351A" w:rsidP="00FF12D4">
            <w:pPr>
              <w:spacing w:line="276" w:lineRule="auto"/>
              <w:contextualSpacing/>
              <w:rPr>
                <w:b/>
                <w:i/>
                <w:sz w:val="20"/>
                <w:szCs w:val="20"/>
                <w:lang w:val="en-US"/>
              </w:rPr>
            </w:pPr>
            <w:r w:rsidRPr="00063434">
              <w:rPr>
                <w:b/>
                <w:i/>
                <w:sz w:val="20"/>
                <w:szCs w:val="20"/>
                <w:lang w:val="en-US"/>
              </w:rPr>
              <w:t>Writing:</w:t>
            </w:r>
          </w:p>
          <w:p w:rsidR="00FF12D4" w:rsidRPr="00FF12D4" w:rsidRDefault="00B546E5" w:rsidP="00FF12D4">
            <w:pPr>
              <w:spacing w:line="276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063434">
              <w:rPr>
                <w:sz w:val="20"/>
                <w:szCs w:val="20"/>
                <w:lang w:val="en-US"/>
              </w:rPr>
              <w:t>•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4800EE">
              <w:rPr>
                <w:sz w:val="20"/>
                <w:szCs w:val="20"/>
                <w:lang w:val="en-US"/>
              </w:rPr>
              <w:t>Via emails,</w:t>
            </w:r>
          </w:p>
          <w:p w:rsidR="00E8351A" w:rsidRPr="00B546E5" w:rsidRDefault="00CB3DDB" w:rsidP="00B546E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write a CV and a cover letter</w:t>
            </w:r>
            <w:r w:rsidR="004800EE" w:rsidRPr="00B546E5">
              <w:rPr>
                <w:sz w:val="20"/>
                <w:szCs w:val="20"/>
                <w:lang w:val="en-US"/>
              </w:rPr>
              <w:t>,</w:t>
            </w:r>
          </w:p>
          <w:p w:rsidR="00E8351A" w:rsidRPr="00B546E5" w:rsidRDefault="00637D98" w:rsidP="00B546E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write a </w:t>
            </w:r>
            <w:r w:rsidR="001F3C09">
              <w:rPr>
                <w:sz w:val="20"/>
                <w:szCs w:val="20"/>
                <w:lang w:val="en-US"/>
              </w:rPr>
              <w:t>complain</w:t>
            </w:r>
            <w:r>
              <w:rPr>
                <w:sz w:val="20"/>
                <w:szCs w:val="20"/>
                <w:lang w:val="en-US"/>
              </w:rPr>
              <w:t>t letter</w:t>
            </w:r>
            <w:r w:rsidR="001F3C09">
              <w:rPr>
                <w:sz w:val="20"/>
                <w:szCs w:val="20"/>
                <w:lang w:val="en-US"/>
              </w:rPr>
              <w:t xml:space="preserve"> about </w:t>
            </w:r>
            <w:r w:rsidR="00540043">
              <w:rPr>
                <w:sz w:val="20"/>
                <w:szCs w:val="20"/>
                <w:lang w:val="en-US"/>
              </w:rPr>
              <w:t>purchased</w:t>
            </w:r>
            <w:r w:rsidR="001F3C09">
              <w:rPr>
                <w:sz w:val="20"/>
                <w:szCs w:val="20"/>
                <w:lang w:val="en-US"/>
              </w:rPr>
              <w:t xml:space="preserve"> products or services</w:t>
            </w:r>
            <w:r w:rsidR="004800EE" w:rsidRPr="00B546E5">
              <w:rPr>
                <w:sz w:val="20"/>
                <w:szCs w:val="20"/>
                <w:lang w:val="en-US"/>
              </w:rPr>
              <w:t>,</w:t>
            </w:r>
          </w:p>
          <w:p w:rsidR="006A4DE4" w:rsidRPr="00B546E5" w:rsidRDefault="00027821" w:rsidP="00D35068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D747AB">
              <w:rPr>
                <w:sz w:val="20"/>
                <w:szCs w:val="20"/>
                <w:lang w:val="en-US"/>
              </w:rPr>
              <w:t>respond to inquiries</w:t>
            </w:r>
            <w:r w:rsidR="00BB2906" w:rsidRPr="00D747AB">
              <w:rPr>
                <w:sz w:val="20"/>
                <w:szCs w:val="20"/>
                <w:lang w:val="en-US"/>
              </w:rPr>
              <w:t xml:space="preserve"> about proper </w:t>
            </w:r>
            <w:r w:rsidR="00D35068">
              <w:rPr>
                <w:sz w:val="20"/>
                <w:szCs w:val="20"/>
                <w:lang w:val="en-US"/>
              </w:rPr>
              <w:t>venues and offer suggestions</w:t>
            </w:r>
            <w:r w:rsidR="00BB2906" w:rsidRPr="00D747AB">
              <w:rPr>
                <w:sz w:val="20"/>
                <w:szCs w:val="20"/>
                <w:lang w:val="en-US"/>
              </w:rPr>
              <w:t>.</w:t>
            </w:r>
          </w:p>
        </w:tc>
      </w:tr>
      <w:tr w:rsidR="00CE100C" w:rsidRPr="00063434" w:rsidTr="00991301">
        <w:tc>
          <w:tcPr>
            <w:tcW w:w="2559" w:type="dxa"/>
            <w:vAlign w:val="center"/>
          </w:tcPr>
          <w:p w:rsidR="00CE100C" w:rsidRPr="00063434" w:rsidRDefault="00CE100C" w:rsidP="00DC1115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Content of the Course</w:t>
            </w:r>
          </w:p>
        </w:tc>
        <w:tc>
          <w:tcPr>
            <w:tcW w:w="7789" w:type="dxa"/>
            <w:vAlign w:val="center"/>
          </w:tcPr>
          <w:p w:rsidR="00CE100C" w:rsidRPr="00063434" w:rsidRDefault="00AF4EAD" w:rsidP="00442443">
            <w:pPr>
              <w:jc w:val="both"/>
              <w:rPr>
                <w:sz w:val="20"/>
                <w:szCs w:val="20"/>
                <w:lang w:val="en-US"/>
              </w:rPr>
            </w:pPr>
            <w:r w:rsidRPr="00956FF9">
              <w:rPr>
                <w:sz w:val="20"/>
                <w:szCs w:val="20"/>
                <w:lang w:val="en-US"/>
              </w:rPr>
              <w:t xml:space="preserve">ENG321 consists of activities that aim to help the students gain the </w:t>
            </w:r>
            <w:r w:rsidR="005D0333">
              <w:rPr>
                <w:sz w:val="20"/>
                <w:szCs w:val="20"/>
                <w:lang w:val="en-US"/>
              </w:rPr>
              <w:t xml:space="preserve">basic </w:t>
            </w:r>
            <w:r w:rsidRPr="00956FF9">
              <w:rPr>
                <w:sz w:val="20"/>
                <w:szCs w:val="20"/>
                <w:lang w:val="en-US"/>
              </w:rPr>
              <w:t>necessary skills to perform sufficiently in professional life after graduation. In this context, among the important activities are</w:t>
            </w:r>
            <w:r w:rsidR="00882BD8" w:rsidRPr="00956FF9">
              <w:rPr>
                <w:sz w:val="20"/>
                <w:szCs w:val="20"/>
                <w:lang w:val="en-US"/>
              </w:rPr>
              <w:t xml:space="preserve"> </w:t>
            </w:r>
            <w:r w:rsidRPr="00956FF9">
              <w:rPr>
                <w:sz w:val="20"/>
                <w:szCs w:val="20"/>
                <w:lang w:val="en-US"/>
              </w:rPr>
              <w:t>exchanging</w:t>
            </w:r>
            <w:r w:rsidR="00BB2906" w:rsidRPr="00956FF9">
              <w:rPr>
                <w:sz w:val="20"/>
                <w:szCs w:val="20"/>
                <w:lang w:val="en-US"/>
              </w:rPr>
              <w:t xml:space="preserve"> </w:t>
            </w:r>
            <w:r w:rsidR="00882BD8" w:rsidRPr="00956FF9">
              <w:rPr>
                <w:sz w:val="20"/>
                <w:szCs w:val="20"/>
                <w:lang w:val="en-US"/>
              </w:rPr>
              <w:t xml:space="preserve">information about business life, </w:t>
            </w:r>
            <w:r w:rsidR="00BB2906" w:rsidRPr="00956FF9">
              <w:rPr>
                <w:sz w:val="20"/>
                <w:szCs w:val="20"/>
                <w:lang w:val="en-US"/>
              </w:rPr>
              <w:t>occupation</w:t>
            </w:r>
            <w:r w:rsidR="00882BD8" w:rsidRPr="00956FF9">
              <w:rPr>
                <w:sz w:val="20"/>
                <w:szCs w:val="20"/>
                <w:lang w:val="en-US"/>
              </w:rPr>
              <w:t xml:space="preserve">, </w:t>
            </w:r>
            <w:r w:rsidR="001D3471" w:rsidRPr="00956FF9">
              <w:rPr>
                <w:sz w:val="20"/>
                <w:szCs w:val="20"/>
                <w:lang w:val="en-US"/>
              </w:rPr>
              <w:t xml:space="preserve">daily </w:t>
            </w:r>
            <w:r w:rsidR="00882BD8" w:rsidRPr="00956FF9">
              <w:rPr>
                <w:sz w:val="20"/>
                <w:szCs w:val="20"/>
                <w:lang w:val="en-US"/>
              </w:rPr>
              <w:t>routine</w:t>
            </w:r>
            <w:r w:rsidR="00BB2906" w:rsidRPr="00956FF9">
              <w:rPr>
                <w:sz w:val="20"/>
                <w:szCs w:val="20"/>
                <w:lang w:val="en-US"/>
              </w:rPr>
              <w:t>s and leisure activities;</w:t>
            </w:r>
            <w:r w:rsidR="001D3471" w:rsidRPr="00956FF9">
              <w:rPr>
                <w:sz w:val="20"/>
                <w:szCs w:val="20"/>
                <w:lang w:val="en-US"/>
              </w:rPr>
              <w:t xml:space="preserve"> </w:t>
            </w:r>
            <w:r w:rsidR="00BB2906" w:rsidRPr="00956FF9">
              <w:rPr>
                <w:sz w:val="20"/>
                <w:szCs w:val="20"/>
                <w:lang w:val="en-US"/>
              </w:rPr>
              <w:t>deal</w:t>
            </w:r>
            <w:r w:rsidRPr="00956FF9">
              <w:rPr>
                <w:sz w:val="20"/>
                <w:szCs w:val="20"/>
                <w:lang w:val="en-US"/>
              </w:rPr>
              <w:t>ing</w:t>
            </w:r>
            <w:r w:rsidR="00BB2906" w:rsidRPr="00956FF9">
              <w:rPr>
                <w:sz w:val="20"/>
                <w:szCs w:val="20"/>
                <w:lang w:val="en-US"/>
              </w:rPr>
              <w:t xml:space="preserve"> with </w:t>
            </w:r>
            <w:r w:rsidR="00882BD8" w:rsidRPr="00956FF9">
              <w:rPr>
                <w:sz w:val="20"/>
                <w:szCs w:val="20"/>
                <w:lang w:val="en-US"/>
              </w:rPr>
              <w:t xml:space="preserve">business </w:t>
            </w:r>
            <w:r w:rsidR="00CC2252">
              <w:rPr>
                <w:sz w:val="20"/>
                <w:szCs w:val="20"/>
                <w:lang w:val="en-US"/>
              </w:rPr>
              <w:t>related problems</w:t>
            </w:r>
            <w:r w:rsidR="00DC34ED">
              <w:rPr>
                <w:sz w:val="20"/>
                <w:szCs w:val="20"/>
                <w:lang w:val="en-US"/>
              </w:rPr>
              <w:t xml:space="preserve"> </w:t>
            </w:r>
            <w:r w:rsidR="00637D98">
              <w:rPr>
                <w:sz w:val="20"/>
                <w:szCs w:val="20"/>
                <w:lang w:val="en-US"/>
              </w:rPr>
              <w:t>and developing strategies to cope with them</w:t>
            </w:r>
            <w:r w:rsidR="00882BD8" w:rsidRPr="00956FF9">
              <w:rPr>
                <w:sz w:val="20"/>
                <w:szCs w:val="20"/>
                <w:lang w:val="en-US"/>
              </w:rPr>
              <w:t xml:space="preserve">, </w:t>
            </w:r>
            <w:r w:rsidR="00B27E60">
              <w:rPr>
                <w:sz w:val="20"/>
                <w:szCs w:val="20"/>
                <w:lang w:val="en-US"/>
              </w:rPr>
              <w:t>making arrangements for business trips</w:t>
            </w:r>
            <w:r w:rsidR="00B01AE9" w:rsidRPr="00956FF9">
              <w:rPr>
                <w:sz w:val="20"/>
                <w:szCs w:val="20"/>
                <w:lang w:val="en-US"/>
              </w:rPr>
              <w:t xml:space="preserve"> and writing</w:t>
            </w:r>
            <w:r w:rsidR="00882BD8" w:rsidRPr="00956FF9">
              <w:rPr>
                <w:sz w:val="20"/>
                <w:szCs w:val="20"/>
                <w:lang w:val="en-US"/>
              </w:rPr>
              <w:t xml:space="preserve"> business-related e-mails.</w:t>
            </w:r>
          </w:p>
        </w:tc>
      </w:tr>
    </w:tbl>
    <w:p w:rsidR="00B27E60" w:rsidRDefault="00B27E60" w:rsidP="00956FF9">
      <w:pPr>
        <w:spacing w:before="120" w:after="120" w:line="360" w:lineRule="auto"/>
        <w:rPr>
          <w:b/>
          <w:i/>
          <w:sz w:val="20"/>
          <w:szCs w:val="20"/>
          <w:lang w:val="en-US"/>
        </w:rPr>
      </w:pPr>
    </w:p>
    <w:p w:rsidR="00B27E60" w:rsidRDefault="00B27E60" w:rsidP="00956FF9">
      <w:pPr>
        <w:spacing w:before="120" w:after="120" w:line="360" w:lineRule="auto"/>
        <w:rPr>
          <w:b/>
          <w:i/>
          <w:sz w:val="20"/>
          <w:szCs w:val="20"/>
          <w:lang w:val="en-US"/>
        </w:rPr>
      </w:pPr>
    </w:p>
    <w:p w:rsidR="00664A11" w:rsidRPr="00956FF9" w:rsidRDefault="00664A11" w:rsidP="00956FF9">
      <w:pPr>
        <w:spacing w:before="120" w:after="120" w:line="360" w:lineRule="auto"/>
        <w:rPr>
          <w:b/>
          <w:i/>
          <w:sz w:val="20"/>
          <w:szCs w:val="20"/>
          <w:lang w:val="en-US"/>
        </w:rPr>
      </w:pPr>
      <w:r w:rsidRPr="00664A11">
        <w:rPr>
          <w:b/>
          <w:i/>
          <w:sz w:val="20"/>
          <w:szCs w:val="20"/>
          <w:lang w:val="en-US"/>
        </w:rPr>
        <w:t>*</w:t>
      </w:r>
      <w:r w:rsidR="00483D9F">
        <w:rPr>
          <w:b/>
          <w:i/>
          <w:sz w:val="20"/>
          <w:szCs w:val="20"/>
          <w:lang w:val="en-US"/>
        </w:rPr>
        <w:t>Learners at A2 Level:</w:t>
      </w:r>
    </w:p>
    <w:p w:rsidR="00E8351A" w:rsidRPr="00664A11" w:rsidRDefault="00664A11" w:rsidP="00664A11">
      <w:pPr>
        <w:rPr>
          <w:sz w:val="20"/>
          <w:szCs w:val="20"/>
          <w:lang w:val="en-US"/>
        </w:rPr>
      </w:pPr>
      <w:r w:rsidRPr="00664A11">
        <w:rPr>
          <w:i/>
          <w:sz w:val="20"/>
          <w:szCs w:val="20"/>
          <w:lang w:val="en-US"/>
        </w:rPr>
        <w:lastRenderedPageBreak/>
        <w:t>Can understand sentences and frequently used expressions related to areas of most immediate relevance. Can communicate in simple and routine tasks requiring a simple and direct exchange of information on familiar and routine matters. Can describe in simple terms aspects of his/her background, immediate environment and matters in areas of immediate need.</w:t>
      </w:r>
    </w:p>
    <w:p w:rsidR="002B1A86" w:rsidRDefault="002B1A86" w:rsidP="00E66748">
      <w:pPr>
        <w:rPr>
          <w:sz w:val="20"/>
          <w:szCs w:val="20"/>
          <w:lang w:val="en-US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788"/>
      </w:tblGrid>
      <w:tr w:rsidR="00261B61" w:rsidRPr="00591533" w:rsidTr="00991301">
        <w:tc>
          <w:tcPr>
            <w:tcW w:w="10348" w:type="dxa"/>
            <w:gridSpan w:val="2"/>
          </w:tcPr>
          <w:p w:rsidR="00261B61" w:rsidRPr="00950746" w:rsidRDefault="00261B61" w:rsidP="006E66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</w:tr>
      <w:tr w:rsidR="00676FCC" w:rsidRPr="00591533" w:rsidTr="00962C93">
        <w:tc>
          <w:tcPr>
            <w:tcW w:w="1560" w:type="dxa"/>
          </w:tcPr>
          <w:p w:rsidR="00676FCC" w:rsidRDefault="00676FCC" w:rsidP="00923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Book</w:t>
            </w:r>
          </w:p>
        </w:tc>
        <w:tc>
          <w:tcPr>
            <w:tcW w:w="8788" w:type="dxa"/>
          </w:tcPr>
          <w:p w:rsidR="00676FCC" w:rsidRPr="006B10F0" w:rsidRDefault="00153DEC" w:rsidP="00153D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Market Leader</w:t>
            </w:r>
            <w:r w:rsidR="00676FCC" w:rsidRPr="006B10F0">
              <w:rPr>
                <w:sz w:val="20"/>
                <w:szCs w:val="20"/>
              </w:rPr>
              <w:t xml:space="preserve"> </w:t>
            </w:r>
            <w:r w:rsidR="00676FCC">
              <w:rPr>
                <w:i/>
                <w:sz w:val="20"/>
                <w:szCs w:val="20"/>
              </w:rPr>
              <w:t>Elementary A2</w:t>
            </w:r>
            <w:r w:rsidR="00676FCC" w:rsidRPr="006B1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David Cotton, David Falvey, Simon Kent (Pearson)</w:t>
            </w:r>
          </w:p>
        </w:tc>
      </w:tr>
      <w:tr w:rsidR="00261B61" w:rsidRPr="00591533" w:rsidTr="00962C93">
        <w:tc>
          <w:tcPr>
            <w:tcW w:w="1560" w:type="dxa"/>
          </w:tcPr>
          <w:p w:rsidR="00261B61" w:rsidRPr="00397B5C" w:rsidRDefault="00676FCC" w:rsidP="00923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Sources</w:t>
            </w:r>
          </w:p>
        </w:tc>
        <w:tc>
          <w:tcPr>
            <w:tcW w:w="8788" w:type="dxa"/>
          </w:tcPr>
          <w:p w:rsidR="00261B61" w:rsidRPr="00950746" w:rsidRDefault="00676FCC" w:rsidP="006E6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Materials prepared by the DML instructors</w:t>
            </w:r>
          </w:p>
        </w:tc>
      </w:tr>
    </w:tbl>
    <w:p w:rsidR="00991301" w:rsidRDefault="00991301" w:rsidP="00E66748">
      <w:pPr>
        <w:rPr>
          <w:sz w:val="20"/>
          <w:szCs w:val="20"/>
          <w:lang w:val="en-US"/>
        </w:rPr>
      </w:pPr>
    </w:p>
    <w:p w:rsidR="00991301" w:rsidRPr="00063434" w:rsidRDefault="00991301" w:rsidP="00E66748">
      <w:pPr>
        <w:rPr>
          <w:sz w:val="20"/>
          <w:szCs w:val="20"/>
          <w:lang w:val="en-US"/>
        </w:rPr>
      </w:pPr>
    </w:p>
    <w:p w:rsidR="00C703B1" w:rsidRPr="00063434" w:rsidRDefault="00C703B1" w:rsidP="00033889">
      <w:pPr>
        <w:rPr>
          <w:sz w:val="20"/>
          <w:szCs w:val="20"/>
          <w:lang w:val="en-US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095"/>
        <w:gridCol w:w="2693"/>
      </w:tblGrid>
      <w:tr w:rsidR="002B4B09" w:rsidRPr="002B4B09" w:rsidTr="00023909">
        <w:trPr>
          <w:trHeight w:val="1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4B09" w:rsidRPr="002B4B09" w:rsidRDefault="00BC4E35" w:rsidP="002B4B09">
            <w:pPr>
              <w:jc w:val="center"/>
              <w:rPr>
                <w:sz w:val="20"/>
                <w:szCs w:val="20"/>
              </w:rPr>
            </w:pPr>
            <w:r w:rsidRPr="00BC4E35">
              <w:rPr>
                <w:b/>
                <w:sz w:val="20"/>
                <w:szCs w:val="20"/>
              </w:rPr>
              <w:t>WEEKLY SCHEDULE AND PRE-STUDY PAGES</w:t>
            </w:r>
          </w:p>
        </w:tc>
      </w:tr>
      <w:tr w:rsidR="002B4B09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4B09" w:rsidRPr="002B4B09" w:rsidRDefault="00BC4E35" w:rsidP="002B4B0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4B09" w:rsidRPr="002B4B09" w:rsidRDefault="00BC4E35" w:rsidP="002B4B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09" w:rsidRPr="002B4B09" w:rsidRDefault="00BC4E35" w:rsidP="002B4B0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Pre-study Pages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1: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5BC3">
              <w:rPr>
                <w:b/>
                <w:sz w:val="18"/>
                <w:szCs w:val="18"/>
              </w:rPr>
              <w:t>27.09-01.10.2021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2B4B09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proofErr w:type="spellStart"/>
            <w:r>
              <w:rPr>
                <w:sz w:val="20"/>
                <w:szCs w:val="20"/>
              </w:rPr>
              <w:t>introduction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B4B09">
              <w:rPr>
                <w:sz w:val="20"/>
                <w:szCs w:val="20"/>
              </w:rPr>
              <w:t>ENG321</w:t>
            </w:r>
            <w:r>
              <w:rPr>
                <w:sz w:val="20"/>
                <w:szCs w:val="20"/>
              </w:rPr>
              <w:t xml:space="preserve"> </w:t>
            </w:r>
            <w:r w:rsidRPr="002B4B0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orientation</w:t>
            </w:r>
            <w:r w:rsidRPr="002B4B09">
              <w:rPr>
                <w:sz w:val="20"/>
                <w:szCs w:val="20"/>
              </w:rPr>
              <w:t xml:space="preserve"> –</w:t>
            </w:r>
          </w:p>
          <w:p w:rsidR="000D5BC3" w:rsidRPr="002B4B09" w:rsidRDefault="000D5BC3" w:rsidP="000D5B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12121"/>
                <w:sz w:val="20"/>
                <w:szCs w:val="20"/>
              </w:rPr>
            </w:pPr>
            <w:r w:rsidRPr="00BC4E35">
              <w:rPr>
                <w:rFonts w:ascii="inherit" w:hAnsi="inherit" w:cs="Courier New"/>
                <w:color w:val="212121"/>
                <w:sz w:val="20"/>
                <w:szCs w:val="20"/>
              </w:rPr>
              <w:t>Course syllabus and course book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2B4B09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Memo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2: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D5BC3">
              <w:rPr>
                <w:b/>
                <w:sz w:val="18"/>
                <w:szCs w:val="18"/>
              </w:rPr>
              <w:t>04-08.10.2021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A42DC1" w:rsidRDefault="000D5BC3" w:rsidP="000D5BC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1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INTRODUCTIONS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book:</w:t>
            </w:r>
            <w:r w:rsidRPr="006B1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p:6-9</w:t>
            </w:r>
          </w:p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3: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5BC3">
              <w:rPr>
                <w:b/>
                <w:sz w:val="18"/>
                <w:szCs w:val="18"/>
              </w:rPr>
              <w:t>11-15.10.2021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A42DC1" w:rsidRDefault="000D5BC3" w:rsidP="000D5BC3">
            <w:pPr>
              <w:keepNext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1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INTRODUCTIONS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book: p:12-13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4: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D5BC3">
              <w:rPr>
                <w:b/>
                <w:sz w:val="18"/>
                <w:szCs w:val="18"/>
              </w:rPr>
              <w:t>18-22.10.2021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606788" w:rsidRDefault="000D5BC3" w:rsidP="000D5BC3">
            <w:pPr>
              <w:tabs>
                <w:tab w:val="left" w:pos="720"/>
              </w:tabs>
              <w:contextualSpacing/>
              <w:rPr>
                <w:b/>
                <w:i/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2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WORK AND LEISURE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book: p:14-16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5: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D5BC3">
              <w:rPr>
                <w:b/>
                <w:sz w:val="18"/>
                <w:szCs w:val="18"/>
              </w:rPr>
              <w:t>25-29.10.2021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F37F7D" w:rsidRDefault="000D5BC3" w:rsidP="000D5BC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2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WORK AND LEISURE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book:</w:t>
            </w:r>
            <w:r w:rsidRPr="006B1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p:19-21</w:t>
            </w:r>
          </w:p>
        </w:tc>
      </w:tr>
      <w:tr w:rsidR="000D5BC3" w:rsidRPr="002B4B09" w:rsidTr="00022433">
        <w:trPr>
          <w:trHeight w:val="769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6: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5BC3">
              <w:rPr>
                <w:b/>
                <w:sz w:val="18"/>
                <w:szCs w:val="18"/>
              </w:rPr>
              <w:t>01-05.11.2021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A42DC1" w:rsidRDefault="000D5BC3" w:rsidP="000D5BC3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3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PROBLEMS</w:t>
            </w:r>
            <w:r w:rsidRPr="00A42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>: p:22-26</w:t>
            </w:r>
          </w:p>
        </w:tc>
      </w:tr>
      <w:tr w:rsidR="000D5BC3" w:rsidRPr="002B4B09" w:rsidTr="00022433">
        <w:trPr>
          <w:trHeight w:val="50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7: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D5BC3">
              <w:rPr>
                <w:b/>
                <w:sz w:val="18"/>
                <w:szCs w:val="18"/>
              </w:rPr>
              <w:t>08-12.11.2021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Default="000D5BC3" w:rsidP="000D5BC3">
            <w:pPr>
              <w:keepNext/>
              <w:contextualSpacing/>
              <w:rPr>
                <w:b/>
                <w:i/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3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PROBLEMS</w:t>
            </w:r>
          </w:p>
          <w:p w:rsidR="000D5BC3" w:rsidRPr="00F20FB2" w:rsidRDefault="000D5BC3" w:rsidP="000D5BC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>: p</w:t>
            </w:r>
            <w:r w:rsidRPr="00A7148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27-30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8: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5BC3">
              <w:rPr>
                <w:rFonts w:eastAsia="Calibri"/>
                <w:b/>
                <w:sz w:val="18"/>
                <w:szCs w:val="18"/>
                <w:lang w:val="en-GB"/>
              </w:rPr>
              <w:t>15-19.11.2021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A42DC1" w:rsidRDefault="000D5BC3" w:rsidP="000D5BC3">
            <w:pPr>
              <w:keepNext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4: TRAVEL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book:</w:t>
            </w:r>
            <w:r w:rsidRPr="006B1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p:36-38</w:t>
            </w:r>
          </w:p>
        </w:tc>
      </w:tr>
      <w:tr w:rsidR="000D5BC3" w:rsidRPr="002B4B09" w:rsidTr="00022433">
        <w:trPr>
          <w:trHeight w:val="76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9: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D5BC3">
              <w:rPr>
                <w:b/>
                <w:sz w:val="18"/>
                <w:szCs w:val="18"/>
              </w:rPr>
              <w:t>22-26.11.2021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4F6074" w:rsidRDefault="000D5BC3" w:rsidP="000D5BC3">
            <w:pPr>
              <w:tabs>
                <w:tab w:val="left" w:pos="720"/>
              </w:tabs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4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TRAVEL</w:t>
            </w:r>
          </w:p>
          <w:p w:rsidR="000D5BC3" w:rsidRPr="00A42DC1" w:rsidRDefault="000D5BC3" w:rsidP="000D5BC3">
            <w:pPr>
              <w:ind w:left="720"/>
              <w:contextualSpacing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Default="000D5BC3" w:rsidP="000D5BC3">
            <w:pPr>
              <w:jc w:val="both"/>
              <w:rPr>
                <w:sz w:val="20"/>
                <w:szCs w:val="20"/>
              </w:rPr>
            </w:pPr>
          </w:p>
          <w:p w:rsidR="000D5BC3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book: p:40-43</w:t>
            </w:r>
          </w:p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10: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D5BC3">
              <w:rPr>
                <w:b/>
                <w:sz w:val="18"/>
                <w:szCs w:val="18"/>
              </w:rPr>
              <w:t>29.11-03.12.2021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6B10F0" w:rsidRDefault="000D5BC3" w:rsidP="000D5BC3">
            <w:pPr>
              <w:keepNext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5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FOOD</w:t>
            </w:r>
            <w:r>
              <w:rPr>
                <w:b/>
                <w:lang w:val="en-US"/>
              </w:rPr>
              <w:t xml:space="preserve"> AND ENTERTAINING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6B1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p:46-49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11: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D5BC3">
              <w:rPr>
                <w:rFonts w:eastAsia="Calibri"/>
                <w:b/>
                <w:sz w:val="18"/>
                <w:szCs w:val="18"/>
                <w:lang w:val="en-GB"/>
              </w:rPr>
              <w:t>06-10.12.2021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984F0F" w:rsidRDefault="000D5BC3" w:rsidP="000D5BC3">
            <w:pPr>
              <w:keepNext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6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BUYING AND SELLING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>: p:52-55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12</w:t>
            </w:r>
            <w:r w:rsidRPr="000D5BC3">
              <w:rPr>
                <w:b/>
                <w:bCs/>
                <w:sz w:val="18"/>
                <w:szCs w:val="18"/>
              </w:rPr>
              <w:t xml:space="preserve">: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5BC3">
              <w:rPr>
                <w:b/>
                <w:sz w:val="18"/>
                <w:szCs w:val="18"/>
              </w:rPr>
              <w:t>13-17.12.2021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6B10F0" w:rsidRDefault="000D5BC3" w:rsidP="000D5BC3">
            <w:pPr>
              <w:keepNext/>
              <w:contextualSpacing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6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BUYING AND SELLING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>: p:56-58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13: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D5BC3">
              <w:rPr>
                <w:b/>
                <w:sz w:val="18"/>
                <w:szCs w:val="18"/>
              </w:rPr>
              <w:t>20-24.12.2021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6B10F0" w:rsidRDefault="000D5BC3" w:rsidP="000D5BC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UNIT</w:t>
            </w:r>
            <w:r w:rsidRPr="00AB51C8">
              <w:rPr>
                <w:b/>
                <w:lang w:val="en-US"/>
              </w:rPr>
              <w:t xml:space="preserve"> 6</w:t>
            </w:r>
            <w:r w:rsidRPr="004F6074">
              <w:rPr>
                <w:b/>
                <w:lang w:val="en-US"/>
              </w:rPr>
              <w:t xml:space="preserve">: </w:t>
            </w:r>
            <w:r w:rsidRPr="00AB51C8">
              <w:rPr>
                <w:b/>
                <w:lang w:val="en-US"/>
              </w:rPr>
              <w:t>BUYING AND SELLING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>: p:59</w:t>
            </w:r>
          </w:p>
        </w:tc>
      </w:tr>
      <w:tr w:rsidR="000D5BC3" w:rsidRPr="002B4B09" w:rsidTr="00022433">
        <w:trPr>
          <w:trHeight w:val="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14: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D5BC3">
              <w:rPr>
                <w:b/>
                <w:sz w:val="18"/>
                <w:szCs w:val="18"/>
              </w:rPr>
              <w:t>27-31.12.2021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Pr="00F963E1" w:rsidRDefault="000D5BC3" w:rsidP="000D5BC3">
            <w:pPr>
              <w:keepNext/>
              <w:ind w:left="-31"/>
              <w:contextual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lang w:val="en-US"/>
              </w:rPr>
              <w:t>REVISION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>: p: 62-65</w:t>
            </w:r>
          </w:p>
        </w:tc>
      </w:tr>
      <w:tr w:rsidR="000D5BC3" w:rsidRPr="002B4B09" w:rsidTr="00022433">
        <w:trPr>
          <w:trHeight w:val="28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1: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5BC3">
              <w:rPr>
                <w:b/>
                <w:sz w:val="18"/>
                <w:szCs w:val="18"/>
              </w:rPr>
              <w:t>27.09-01.10.2021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D92C1F" w:rsidRDefault="000D5BC3" w:rsidP="000D5BC3">
            <w:pPr>
              <w:keepNext/>
              <w:ind w:left="-31"/>
              <w:contextualSpacing/>
              <w:jc w:val="center"/>
              <w:rPr>
                <w:b/>
                <w:sz w:val="22"/>
                <w:szCs w:val="22"/>
              </w:rPr>
            </w:pPr>
            <w:r w:rsidRPr="00D92C1F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Default="000D5BC3" w:rsidP="000D5BC3">
            <w:pPr>
              <w:jc w:val="both"/>
              <w:rPr>
                <w:sz w:val="20"/>
                <w:szCs w:val="20"/>
              </w:rPr>
            </w:pPr>
          </w:p>
          <w:p w:rsidR="000D5BC3" w:rsidRPr="006B10F0" w:rsidRDefault="000D5BC3" w:rsidP="000D5BC3">
            <w:pPr>
              <w:jc w:val="both"/>
              <w:rPr>
                <w:sz w:val="20"/>
                <w:szCs w:val="20"/>
              </w:rPr>
            </w:pPr>
          </w:p>
        </w:tc>
      </w:tr>
      <w:tr w:rsidR="000D5BC3" w:rsidRPr="002B4B09" w:rsidTr="00022433">
        <w:trPr>
          <w:trHeight w:val="28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Week</w:t>
            </w:r>
            <w:proofErr w:type="spellEnd"/>
            <w:r w:rsidRPr="000D5BC3">
              <w:rPr>
                <w:b/>
                <w:bCs/>
                <w:sz w:val="18"/>
                <w:szCs w:val="18"/>
                <w:u w:val="single"/>
              </w:rPr>
              <w:t xml:space="preserve"> 2:</w:t>
            </w:r>
            <w:r w:rsidRPr="000D5BC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5BC3" w:rsidRPr="000D5BC3" w:rsidRDefault="000D5BC3" w:rsidP="000D5BC3">
            <w:pPr>
              <w:spacing w:line="36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D5BC3">
              <w:rPr>
                <w:b/>
                <w:sz w:val="18"/>
                <w:szCs w:val="18"/>
              </w:rPr>
              <w:t>04-08.10.2021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BC3" w:rsidRPr="00D92C1F" w:rsidRDefault="000D5BC3" w:rsidP="000D5BC3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D92C1F">
              <w:rPr>
                <w:b/>
                <w:sz w:val="22"/>
                <w:szCs w:val="22"/>
              </w:rPr>
              <w:t>PRESENTATION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BC3" w:rsidRDefault="000D5BC3" w:rsidP="000D5BC3">
            <w:pPr>
              <w:jc w:val="both"/>
              <w:rPr>
                <w:sz w:val="20"/>
                <w:szCs w:val="20"/>
              </w:rPr>
            </w:pPr>
          </w:p>
        </w:tc>
      </w:tr>
    </w:tbl>
    <w:p w:rsidR="00956FF9" w:rsidRDefault="00956FF9" w:rsidP="00C703B1">
      <w:pPr>
        <w:rPr>
          <w:sz w:val="20"/>
          <w:szCs w:val="20"/>
          <w:lang w:val="en-US"/>
        </w:rPr>
      </w:pPr>
    </w:p>
    <w:p w:rsidR="00DC45B2" w:rsidRDefault="00DC45B2" w:rsidP="00C703B1">
      <w:pPr>
        <w:rPr>
          <w:sz w:val="20"/>
          <w:szCs w:val="20"/>
          <w:lang w:val="en-US"/>
        </w:rPr>
      </w:pPr>
    </w:p>
    <w:p w:rsidR="00022433" w:rsidRDefault="00022433" w:rsidP="00C703B1">
      <w:pPr>
        <w:rPr>
          <w:sz w:val="20"/>
          <w:szCs w:val="20"/>
          <w:lang w:val="en-US"/>
        </w:rPr>
      </w:pPr>
    </w:p>
    <w:p w:rsidR="00022433" w:rsidRDefault="00022433" w:rsidP="00C703B1">
      <w:pPr>
        <w:rPr>
          <w:sz w:val="20"/>
          <w:szCs w:val="20"/>
          <w:lang w:val="en-US"/>
        </w:rPr>
      </w:pPr>
    </w:p>
    <w:p w:rsidR="00022433" w:rsidRDefault="00022433" w:rsidP="00C703B1">
      <w:pPr>
        <w:rPr>
          <w:sz w:val="20"/>
          <w:szCs w:val="20"/>
          <w:lang w:val="en-US"/>
        </w:rPr>
      </w:pPr>
    </w:p>
    <w:p w:rsidR="00022433" w:rsidRDefault="00022433" w:rsidP="00C703B1">
      <w:pPr>
        <w:rPr>
          <w:sz w:val="20"/>
          <w:szCs w:val="20"/>
          <w:lang w:val="en-US"/>
        </w:rPr>
      </w:pPr>
    </w:p>
    <w:p w:rsidR="004521DD" w:rsidRDefault="004521DD" w:rsidP="00C703B1">
      <w:pPr>
        <w:rPr>
          <w:sz w:val="20"/>
          <w:szCs w:val="20"/>
          <w:lang w:val="en-US"/>
        </w:rPr>
      </w:pPr>
    </w:p>
    <w:p w:rsidR="00A924F4" w:rsidRPr="00063434" w:rsidRDefault="00A924F4" w:rsidP="00A924F4">
      <w:pPr>
        <w:rPr>
          <w:sz w:val="20"/>
          <w:szCs w:val="20"/>
          <w:lang w:val="en-US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2268"/>
      </w:tblGrid>
      <w:tr w:rsidR="00A924F4" w:rsidRPr="00063434" w:rsidTr="00A903BC">
        <w:tc>
          <w:tcPr>
            <w:tcW w:w="10348" w:type="dxa"/>
            <w:gridSpan w:val="3"/>
            <w:vAlign w:val="center"/>
          </w:tcPr>
          <w:p w:rsidR="00A924F4" w:rsidRPr="00063434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  <w:r w:rsidRPr="00063434">
              <w:rPr>
                <w:b/>
                <w:bCs/>
                <w:sz w:val="20"/>
                <w:szCs w:val="20"/>
                <w:lang w:val="en-US"/>
              </w:rPr>
              <w:t>EVALUATION SYSTEM</w:t>
            </w:r>
          </w:p>
        </w:tc>
      </w:tr>
      <w:tr w:rsidR="00A924F4" w:rsidRPr="00063434" w:rsidTr="00A903BC">
        <w:tc>
          <w:tcPr>
            <w:tcW w:w="6663" w:type="dxa"/>
            <w:vAlign w:val="center"/>
          </w:tcPr>
          <w:p w:rsidR="00A924F4" w:rsidRPr="00063434" w:rsidRDefault="00A924F4" w:rsidP="00A903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IN-TERM STUDIES</w:t>
            </w:r>
          </w:p>
        </w:tc>
        <w:tc>
          <w:tcPr>
            <w:tcW w:w="1417" w:type="dxa"/>
            <w:vAlign w:val="center"/>
          </w:tcPr>
          <w:p w:rsidR="00A924F4" w:rsidRPr="00063434" w:rsidRDefault="00A924F4" w:rsidP="00A903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2268" w:type="dxa"/>
            <w:vAlign w:val="center"/>
          </w:tcPr>
          <w:p w:rsidR="00A924F4" w:rsidRPr="00063434" w:rsidRDefault="00A924F4" w:rsidP="00A903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PERCENTAGE</w:t>
            </w:r>
          </w:p>
        </w:tc>
      </w:tr>
      <w:tr w:rsidR="00A924F4" w:rsidRPr="00063434" w:rsidTr="00A903BC">
        <w:tc>
          <w:tcPr>
            <w:tcW w:w="6663" w:type="dxa"/>
            <w:vAlign w:val="center"/>
          </w:tcPr>
          <w:p w:rsidR="00A924F4" w:rsidRDefault="00A924F4" w:rsidP="00A903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924F4" w:rsidRPr="00063434" w:rsidTr="00A903BC">
        <w:tc>
          <w:tcPr>
            <w:tcW w:w="6663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IT Homework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</w:tr>
      <w:tr w:rsidR="00A924F4" w:rsidRPr="00063434" w:rsidTr="00A903BC">
        <w:tc>
          <w:tcPr>
            <w:tcW w:w="6663" w:type="dxa"/>
            <w:vAlign w:val="center"/>
          </w:tcPr>
          <w:p w:rsidR="00A924F4" w:rsidRPr="00063434" w:rsidRDefault="00A924F4" w:rsidP="00A903BC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CONTRIBUTION OF IN-TERM STUDIES TO OVERALL GRADE</w:t>
            </w:r>
          </w:p>
        </w:tc>
        <w:tc>
          <w:tcPr>
            <w:tcW w:w="1417" w:type="dxa"/>
            <w:vAlign w:val="center"/>
          </w:tcPr>
          <w:p w:rsidR="00A924F4" w:rsidRPr="00063434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924F4" w:rsidRPr="006B10F0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B10F0">
              <w:rPr>
                <w:sz w:val="20"/>
                <w:szCs w:val="20"/>
              </w:rPr>
              <w:t>5</w:t>
            </w:r>
          </w:p>
        </w:tc>
      </w:tr>
      <w:tr w:rsidR="00A924F4" w:rsidRPr="00063434" w:rsidTr="00A903BC">
        <w:tc>
          <w:tcPr>
            <w:tcW w:w="6663" w:type="dxa"/>
            <w:vAlign w:val="center"/>
          </w:tcPr>
          <w:p w:rsidR="00A924F4" w:rsidRPr="00063434" w:rsidRDefault="00A924F4" w:rsidP="00A903BC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CONTRIBUTION OF FINAL EXAM TO OVERALL GRADE</w:t>
            </w:r>
          </w:p>
        </w:tc>
        <w:tc>
          <w:tcPr>
            <w:tcW w:w="1417" w:type="dxa"/>
            <w:vAlign w:val="center"/>
          </w:tcPr>
          <w:p w:rsidR="00A924F4" w:rsidRPr="00063434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924F4" w:rsidRPr="006B10F0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B10F0">
              <w:rPr>
                <w:sz w:val="20"/>
                <w:szCs w:val="20"/>
              </w:rPr>
              <w:t>5</w:t>
            </w:r>
          </w:p>
        </w:tc>
      </w:tr>
      <w:tr w:rsidR="00A924F4" w:rsidRPr="00063434" w:rsidTr="00A903BC">
        <w:tc>
          <w:tcPr>
            <w:tcW w:w="6663" w:type="dxa"/>
            <w:vAlign w:val="center"/>
          </w:tcPr>
          <w:p w:rsidR="00A924F4" w:rsidRPr="00063434" w:rsidRDefault="00A924F4" w:rsidP="00A903BC">
            <w:pPr>
              <w:rPr>
                <w:b/>
                <w:sz w:val="20"/>
                <w:szCs w:val="20"/>
                <w:lang w:val="en-US"/>
              </w:rPr>
            </w:pPr>
            <w:r w:rsidRPr="00063434">
              <w:rPr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7" w:type="dxa"/>
            <w:vAlign w:val="center"/>
          </w:tcPr>
          <w:p w:rsidR="00A924F4" w:rsidRPr="00063434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924F4" w:rsidRPr="006B10F0" w:rsidRDefault="00A924F4" w:rsidP="00A903BC">
            <w:pPr>
              <w:jc w:val="center"/>
              <w:rPr>
                <w:sz w:val="20"/>
                <w:szCs w:val="20"/>
              </w:rPr>
            </w:pPr>
            <w:r w:rsidRPr="006B10F0">
              <w:rPr>
                <w:sz w:val="20"/>
                <w:szCs w:val="20"/>
              </w:rPr>
              <w:t>100</w:t>
            </w:r>
          </w:p>
        </w:tc>
      </w:tr>
    </w:tbl>
    <w:p w:rsidR="00A924F4" w:rsidRDefault="00A924F4" w:rsidP="00A924F4">
      <w:pPr>
        <w:rPr>
          <w:sz w:val="20"/>
          <w:szCs w:val="20"/>
          <w:lang w:val="en-US"/>
        </w:rPr>
      </w:pPr>
    </w:p>
    <w:p w:rsidR="00A924F4" w:rsidRDefault="00A924F4" w:rsidP="00A924F4">
      <w:pPr>
        <w:rPr>
          <w:sz w:val="20"/>
          <w:szCs w:val="20"/>
          <w:lang w:val="en-US"/>
        </w:rPr>
      </w:pPr>
    </w:p>
    <w:p w:rsidR="00A924F4" w:rsidRPr="00063434" w:rsidRDefault="00A924F4" w:rsidP="00A924F4">
      <w:pPr>
        <w:rPr>
          <w:sz w:val="20"/>
          <w:szCs w:val="20"/>
          <w:lang w:val="en-US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9"/>
        <w:gridCol w:w="2389"/>
      </w:tblGrid>
      <w:tr w:rsidR="00A924F4" w:rsidRPr="00063434" w:rsidTr="00A903BC">
        <w:tc>
          <w:tcPr>
            <w:tcW w:w="10348" w:type="dxa"/>
            <w:gridSpan w:val="2"/>
            <w:vAlign w:val="center"/>
          </w:tcPr>
          <w:p w:rsidR="00A924F4" w:rsidRPr="00063434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  <w:r w:rsidRPr="00063434">
              <w:rPr>
                <w:b/>
                <w:bCs/>
                <w:sz w:val="20"/>
                <w:szCs w:val="20"/>
                <w:lang w:val="en-US"/>
              </w:rPr>
              <w:t>COURSE CATEGORY</w:t>
            </w:r>
          </w:p>
        </w:tc>
      </w:tr>
      <w:tr w:rsidR="00A924F4" w:rsidRPr="00063434" w:rsidTr="00A903BC">
        <w:tc>
          <w:tcPr>
            <w:tcW w:w="795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Supplementary Courses</w:t>
            </w:r>
          </w:p>
        </w:tc>
        <w:tc>
          <w:tcPr>
            <w:tcW w:w="2389" w:type="dxa"/>
            <w:vAlign w:val="center"/>
          </w:tcPr>
          <w:p w:rsidR="00A924F4" w:rsidRPr="00DC45B2" w:rsidRDefault="00A924F4" w:rsidP="00A903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45B2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A924F4" w:rsidRPr="00063434" w:rsidTr="00A903BC">
        <w:tc>
          <w:tcPr>
            <w:tcW w:w="795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Basic Occupational Courses</w:t>
            </w:r>
          </w:p>
        </w:tc>
        <w:tc>
          <w:tcPr>
            <w:tcW w:w="238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</w:p>
        </w:tc>
      </w:tr>
      <w:tr w:rsidR="00A924F4" w:rsidRPr="00063434" w:rsidTr="00A903BC">
        <w:tc>
          <w:tcPr>
            <w:tcW w:w="795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Expertise/Field Courses</w:t>
            </w:r>
          </w:p>
        </w:tc>
        <w:tc>
          <w:tcPr>
            <w:tcW w:w="238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 </w:t>
            </w:r>
          </w:p>
        </w:tc>
      </w:tr>
      <w:tr w:rsidR="00A924F4" w:rsidRPr="00063434" w:rsidTr="00A903BC">
        <w:tc>
          <w:tcPr>
            <w:tcW w:w="795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Courses on Communication and Management Skills</w:t>
            </w:r>
          </w:p>
        </w:tc>
        <w:tc>
          <w:tcPr>
            <w:tcW w:w="238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 </w:t>
            </w:r>
          </w:p>
        </w:tc>
      </w:tr>
      <w:tr w:rsidR="00A924F4" w:rsidRPr="00063434" w:rsidTr="00A903BC">
        <w:tc>
          <w:tcPr>
            <w:tcW w:w="795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Transferable Skills Courses</w:t>
            </w:r>
          </w:p>
        </w:tc>
        <w:tc>
          <w:tcPr>
            <w:tcW w:w="2389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  <w:r w:rsidRPr="00063434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A924F4" w:rsidRPr="00063434" w:rsidRDefault="00A924F4" w:rsidP="00A924F4">
      <w:pPr>
        <w:rPr>
          <w:sz w:val="20"/>
          <w:szCs w:val="20"/>
          <w:lang w:val="en-US"/>
        </w:rPr>
      </w:pPr>
    </w:p>
    <w:p w:rsidR="00A924F4" w:rsidRDefault="00A924F4" w:rsidP="00A924F4">
      <w:pPr>
        <w:rPr>
          <w:sz w:val="20"/>
          <w:szCs w:val="20"/>
          <w:lang w:val="en-US"/>
        </w:rPr>
      </w:pPr>
    </w:p>
    <w:p w:rsidR="00A924F4" w:rsidRPr="00063434" w:rsidRDefault="00A924F4" w:rsidP="00A924F4">
      <w:pPr>
        <w:rPr>
          <w:sz w:val="20"/>
          <w:szCs w:val="20"/>
          <w:lang w:val="en-US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417"/>
        <w:gridCol w:w="1418"/>
        <w:gridCol w:w="2126"/>
      </w:tblGrid>
      <w:tr w:rsidR="00A924F4" w:rsidRPr="00063434" w:rsidTr="00A903BC">
        <w:tc>
          <w:tcPr>
            <w:tcW w:w="10348" w:type="dxa"/>
            <w:gridSpan w:val="4"/>
            <w:vAlign w:val="center"/>
          </w:tcPr>
          <w:p w:rsidR="00A924F4" w:rsidRPr="00063434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  <w:r w:rsidRPr="00063434">
              <w:rPr>
                <w:b/>
                <w:bCs/>
                <w:sz w:val="20"/>
                <w:szCs w:val="20"/>
                <w:lang w:val="en-US"/>
              </w:rPr>
              <w:t>TABLE OF ECTS / WORKLOAD</w:t>
            </w:r>
          </w:p>
        </w:tc>
      </w:tr>
      <w:tr w:rsidR="00A924F4" w:rsidRPr="00063434" w:rsidTr="00A903BC">
        <w:tc>
          <w:tcPr>
            <w:tcW w:w="5387" w:type="dxa"/>
            <w:vAlign w:val="center"/>
          </w:tcPr>
          <w:p w:rsidR="00A924F4" w:rsidRPr="00063434" w:rsidRDefault="00A924F4" w:rsidP="00A903B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417" w:type="dxa"/>
            <w:vAlign w:val="center"/>
          </w:tcPr>
          <w:p w:rsidR="00A924F4" w:rsidRPr="00063434" w:rsidRDefault="00A924F4" w:rsidP="00A903B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418" w:type="dxa"/>
            <w:vAlign w:val="center"/>
          </w:tcPr>
          <w:p w:rsidR="00A924F4" w:rsidRPr="00063434" w:rsidRDefault="00A924F4" w:rsidP="00A903B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DURATION</w:t>
            </w:r>
            <w:r w:rsidRPr="00F16193">
              <w:rPr>
                <w:b/>
                <w:sz w:val="20"/>
                <w:szCs w:val="20"/>
                <w:lang w:val="en-US"/>
              </w:rPr>
              <w:br/>
              <w:t>(</w:t>
            </w:r>
            <w:r>
              <w:rPr>
                <w:b/>
                <w:sz w:val="20"/>
                <w:szCs w:val="20"/>
                <w:lang w:val="en-US"/>
              </w:rPr>
              <w:t>HOUR</w:t>
            </w:r>
            <w:r w:rsidRPr="00F1619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:rsidR="00A924F4" w:rsidRPr="00063434" w:rsidRDefault="00A924F4" w:rsidP="00A903B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TOTAL WORKLOAD</w:t>
            </w:r>
          </w:p>
        </w:tc>
      </w:tr>
      <w:tr w:rsidR="00A924F4" w:rsidRPr="00063434" w:rsidTr="00A903BC">
        <w:tc>
          <w:tcPr>
            <w:tcW w:w="5387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Course Duration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</w:tr>
      <w:tr w:rsidR="00A924F4" w:rsidRPr="00063434" w:rsidTr="00A903BC">
        <w:tc>
          <w:tcPr>
            <w:tcW w:w="5387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  <w:r w:rsidRPr="00D747AB">
              <w:rPr>
                <w:sz w:val="20"/>
                <w:szCs w:val="20"/>
                <w:lang w:val="en-US"/>
              </w:rPr>
              <w:t>Hours for off</w:t>
            </w:r>
            <w:r>
              <w:rPr>
                <w:sz w:val="20"/>
                <w:szCs w:val="20"/>
                <w:lang w:val="en-US"/>
              </w:rPr>
              <w:t>-the-classroom study (Pre-study</w:t>
            </w:r>
            <w:r w:rsidRPr="00D747A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16</w:t>
            </w:r>
          </w:p>
        </w:tc>
      </w:tr>
      <w:tr w:rsidR="00A924F4" w:rsidRPr="00063434" w:rsidTr="00A903BC">
        <w:tc>
          <w:tcPr>
            <w:tcW w:w="5387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924F4" w:rsidRPr="00063434" w:rsidTr="00A903BC">
        <w:tc>
          <w:tcPr>
            <w:tcW w:w="5387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924F4" w:rsidRPr="00063434" w:rsidTr="00A903BC">
        <w:tc>
          <w:tcPr>
            <w:tcW w:w="5387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  <w:r w:rsidRPr="00D747AB">
              <w:rPr>
                <w:sz w:val="20"/>
                <w:szCs w:val="20"/>
                <w:lang w:val="en-US"/>
              </w:rPr>
              <w:t>IT Homework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 w:rsidRPr="00D747AB">
              <w:rPr>
                <w:sz w:val="20"/>
                <w:szCs w:val="20"/>
              </w:rPr>
              <w:t>5</w:t>
            </w:r>
          </w:p>
        </w:tc>
      </w:tr>
      <w:tr w:rsidR="00A924F4" w:rsidRPr="00063434" w:rsidTr="00A903BC">
        <w:tc>
          <w:tcPr>
            <w:tcW w:w="538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  <w:r w:rsidRPr="00D747AB">
              <w:rPr>
                <w:b/>
                <w:bCs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A924F4" w:rsidRPr="00063434" w:rsidTr="00A903BC">
        <w:trPr>
          <w:trHeight w:val="400"/>
        </w:trPr>
        <w:tc>
          <w:tcPr>
            <w:tcW w:w="5387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  <w:r w:rsidRPr="00D747AB">
              <w:rPr>
                <w:b/>
                <w:bCs/>
                <w:sz w:val="20"/>
                <w:szCs w:val="20"/>
                <w:lang w:val="en-US"/>
              </w:rPr>
              <w:t>Total Workload / 25</w:t>
            </w:r>
          </w:p>
        </w:tc>
        <w:tc>
          <w:tcPr>
            <w:tcW w:w="1417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924F4" w:rsidRPr="00D747AB" w:rsidRDefault="00A924F4" w:rsidP="00A903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924F4" w:rsidRPr="00D747AB" w:rsidRDefault="00A924F4" w:rsidP="00A9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24F4" w:rsidRPr="00063434" w:rsidTr="00A903BC">
        <w:tc>
          <w:tcPr>
            <w:tcW w:w="5387" w:type="dxa"/>
            <w:vAlign w:val="center"/>
          </w:tcPr>
          <w:p w:rsidR="00A924F4" w:rsidRPr="00063434" w:rsidRDefault="00A924F4" w:rsidP="00A903BC">
            <w:pPr>
              <w:jc w:val="center"/>
              <w:rPr>
                <w:sz w:val="20"/>
                <w:szCs w:val="20"/>
                <w:lang w:val="en-US"/>
              </w:rPr>
            </w:pPr>
            <w:r w:rsidRPr="00063434">
              <w:rPr>
                <w:b/>
                <w:bCs/>
                <w:sz w:val="20"/>
                <w:szCs w:val="20"/>
                <w:lang w:val="en-US"/>
              </w:rPr>
              <w:t>ECTS Credit of the Course</w:t>
            </w:r>
          </w:p>
        </w:tc>
        <w:tc>
          <w:tcPr>
            <w:tcW w:w="1417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924F4" w:rsidRPr="00063434" w:rsidRDefault="00A924F4" w:rsidP="00A903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924F4" w:rsidRPr="006B10F0" w:rsidRDefault="00A924F4" w:rsidP="00A903BC">
            <w:pPr>
              <w:jc w:val="center"/>
              <w:rPr>
                <w:b/>
                <w:sz w:val="20"/>
                <w:szCs w:val="20"/>
              </w:rPr>
            </w:pPr>
            <w:r w:rsidRPr="006B10F0">
              <w:rPr>
                <w:b/>
                <w:sz w:val="20"/>
                <w:szCs w:val="20"/>
              </w:rPr>
              <w:t>3</w:t>
            </w:r>
          </w:p>
        </w:tc>
      </w:tr>
    </w:tbl>
    <w:p w:rsidR="00A924F4" w:rsidRPr="00063434" w:rsidRDefault="00A924F4" w:rsidP="00A924F4">
      <w:pPr>
        <w:rPr>
          <w:sz w:val="20"/>
          <w:szCs w:val="20"/>
          <w:lang w:val="en-US"/>
        </w:rPr>
      </w:pPr>
    </w:p>
    <w:p w:rsidR="00D43E4B" w:rsidRPr="00063434" w:rsidRDefault="00D43E4B" w:rsidP="00A924F4">
      <w:pPr>
        <w:rPr>
          <w:sz w:val="20"/>
          <w:szCs w:val="20"/>
          <w:lang w:val="en-US"/>
        </w:rPr>
      </w:pPr>
    </w:p>
    <w:sectPr w:rsidR="00D43E4B" w:rsidRPr="00063434" w:rsidSect="006624B2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D4B"/>
    <w:multiLevelType w:val="hybridMultilevel"/>
    <w:tmpl w:val="26700F66"/>
    <w:lvl w:ilvl="0" w:tplc="E53E1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A7D"/>
    <w:multiLevelType w:val="multilevel"/>
    <w:tmpl w:val="158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D5867"/>
    <w:multiLevelType w:val="hybridMultilevel"/>
    <w:tmpl w:val="65F04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B9F"/>
    <w:multiLevelType w:val="hybridMultilevel"/>
    <w:tmpl w:val="01BCE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C79FC"/>
    <w:multiLevelType w:val="hybridMultilevel"/>
    <w:tmpl w:val="35042A40"/>
    <w:lvl w:ilvl="0" w:tplc="041F0005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19032F55"/>
    <w:multiLevelType w:val="hybridMultilevel"/>
    <w:tmpl w:val="FFC6F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C7C26"/>
    <w:multiLevelType w:val="multilevel"/>
    <w:tmpl w:val="158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700D34"/>
    <w:multiLevelType w:val="multilevel"/>
    <w:tmpl w:val="158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AB190C"/>
    <w:multiLevelType w:val="hybridMultilevel"/>
    <w:tmpl w:val="A670B2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2BC"/>
    <w:multiLevelType w:val="hybridMultilevel"/>
    <w:tmpl w:val="E432EA1E"/>
    <w:lvl w:ilvl="0" w:tplc="A0A8F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6524"/>
    <w:multiLevelType w:val="multilevel"/>
    <w:tmpl w:val="158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8B11A1"/>
    <w:multiLevelType w:val="hybridMultilevel"/>
    <w:tmpl w:val="2D8CA7C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1A2"/>
    <w:multiLevelType w:val="hybridMultilevel"/>
    <w:tmpl w:val="BFC68000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E7AAC"/>
    <w:multiLevelType w:val="multilevel"/>
    <w:tmpl w:val="158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DD66F5"/>
    <w:multiLevelType w:val="hybridMultilevel"/>
    <w:tmpl w:val="1E5AC47C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5E7DC8"/>
    <w:multiLevelType w:val="multilevel"/>
    <w:tmpl w:val="D438F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6E1AA5"/>
    <w:multiLevelType w:val="hybridMultilevel"/>
    <w:tmpl w:val="7F52DD0A"/>
    <w:lvl w:ilvl="0" w:tplc="041F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57B75F29"/>
    <w:multiLevelType w:val="hybridMultilevel"/>
    <w:tmpl w:val="D9145C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122AA"/>
    <w:multiLevelType w:val="hybridMultilevel"/>
    <w:tmpl w:val="0346DEC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72362B"/>
    <w:multiLevelType w:val="hybridMultilevel"/>
    <w:tmpl w:val="7CCE55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F4DA2"/>
    <w:multiLevelType w:val="hybridMultilevel"/>
    <w:tmpl w:val="EAB81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1"/>
  </w:num>
  <w:num w:numId="5">
    <w:abstractNumId w:val="15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0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16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1"/>
    <w:rsid w:val="000001A3"/>
    <w:rsid w:val="00003180"/>
    <w:rsid w:val="00006409"/>
    <w:rsid w:val="000124B2"/>
    <w:rsid w:val="00014E95"/>
    <w:rsid w:val="00017C7D"/>
    <w:rsid w:val="0002080D"/>
    <w:rsid w:val="00022433"/>
    <w:rsid w:val="00023909"/>
    <w:rsid w:val="00026434"/>
    <w:rsid w:val="00027821"/>
    <w:rsid w:val="00031EE7"/>
    <w:rsid w:val="00033889"/>
    <w:rsid w:val="00033D99"/>
    <w:rsid w:val="00036DD7"/>
    <w:rsid w:val="00042E84"/>
    <w:rsid w:val="00047BF8"/>
    <w:rsid w:val="00047D33"/>
    <w:rsid w:val="0005262E"/>
    <w:rsid w:val="00055B18"/>
    <w:rsid w:val="00061673"/>
    <w:rsid w:val="00063434"/>
    <w:rsid w:val="000833FB"/>
    <w:rsid w:val="00085F71"/>
    <w:rsid w:val="00096060"/>
    <w:rsid w:val="000A526E"/>
    <w:rsid w:val="000B5B8F"/>
    <w:rsid w:val="000C1B52"/>
    <w:rsid w:val="000C502D"/>
    <w:rsid w:val="000D2F73"/>
    <w:rsid w:val="000D5BC3"/>
    <w:rsid w:val="000D6CF0"/>
    <w:rsid w:val="000E30F6"/>
    <w:rsid w:val="000E5284"/>
    <w:rsid w:val="000E53F8"/>
    <w:rsid w:val="000E550A"/>
    <w:rsid w:val="000E5B31"/>
    <w:rsid w:val="00102BDD"/>
    <w:rsid w:val="00104351"/>
    <w:rsid w:val="001051A0"/>
    <w:rsid w:val="0010525D"/>
    <w:rsid w:val="00117103"/>
    <w:rsid w:val="0012496F"/>
    <w:rsid w:val="00127CAE"/>
    <w:rsid w:val="00127FCC"/>
    <w:rsid w:val="00130625"/>
    <w:rsid w:val="00135CD6"/>
    <w:rsid w:val="00146144"/>
    <w:rsid w:val="00151826"/>
    <w:rsid w:val="00151B12"/>
    <w:rsid w:val="00153DEC"/>
    <w:rsid w:val="00155678"/>
    <w:rsid w:val="00155F10"/>
    <w:rsid w:val="0016499B"/>
    <w:rsid w:val="00167B07"/>
    <w:rsid w:val="00167F17"/>
    <w:rsid w:val="00176598"/>
    <w:rsid w:val="001806F6"/>
    <w:rsid w:val="00182474"/>
    <w:rsid w:val="00183454"/>
    <w:rsid w:val="0019223E"/>
    <w:rsid w:val="001928F6"/>
    <w:rsid w:val="0019429E"/>
    <w:rsid w:val="001976D3"/>
    <w:rsid w:val="001A02EE"/>
    <w:rsid w:val="001A1A80"/>
    <w:rsid w:val="001A32AF"/>
    <w:rsid w:val="001A6F76"/>
    <w:rsid w:val="001B0226"/>
    <w:rsid w:val="001B2591"/>
    <w:rsid w:val="001B2A77"/>
    <w:rsid w:val="001B329E"/>
    <w:rsid w:val="001C2188"/>
    <w:rsid w:val="001D0C6B"/>
    <w:rsid w:val="001D3471"/>
    <w:rsid w:val="001D6FE8"/>
    <w:rsid w:val="001E017F"/>
    <w:rsid w:val="001E0436"/>
    <w:rsid w:val="001E1BE5"/>
    <w:rsid w:val="001E31A9"/>
    <w:rsid w:val="001F3C09"/>
    <w:rsid w:val="001F5CE6"/>
    <w:rsid w:val="001F6F7E"/>
    <w:rsid w:val="00202C4F"/>
    <w:rsid w:val="002036D6"/>
    <w:rsid w:val="0020525C"/>
    <w:rsid w:val="002101D1"/>
    <w:rsid w:val="0021588B"/>
    <w:rsid w:val="00216120"/>
    <w:rsid w:val="00223664"/>
    <w:rsid w:val="00223FCE"/>
    <w:rsid w:val="00225BD9"/>
    <w:rsid w:val="00230AB4"/>
    <w:rsid w:val="00233B8B"/>
    <w:rsid w:val="00233BE8"/>
    <w:rsid w:val="00234844"/>
    <w:rsid w:val="002436FC"/>
    <w:rsid w:val="002467D4"/>
    <w:rsid w:val="00246B16"/>
    <w:rsid w:val="00246F6B"/>
    <w:rsid w:val="00247910"/>
    <w:rsid w:val="00250E90"/>
    <w:rsid w:val="00255866"/>
    <w:rsid w:val="00261B61"/>
    <w:rsid w:val="002710C0"/>
    <w:rsid w:val="00276423"/>
    <w:rsid w:val="00277D94"/>
    <w:rsid w:val="00277DD4"/>
    <w:rsid w:val="002808CA"/>
    <w:rsid w:val="00282A61"/>
    <w:rsid w:val="002834F9"/>
    <w:rsid w:val="00291FF6"/>
    <w:rsid w:val="00293E99"/>
    <w:rsid w:val="002A0958"/>
    <w:rsid w:val="002A19BD"/>
    <w:rsid w:val="002A51E0"/>
    <w:rsid w:val="002B0071"/>
    <w:rsid w:val="002B1A86"/>
    <w:rsid w:val="002B2219"/>
    <w:rsid w:val="002B40F1"/>
    <w:rsid w:val="002B4B09"/>
    <w:rsid w:val="002B5AC3"/>
    <w:rsid w:val="002C2CCB"/>
    <w:rsid w:val="002C3398"/>
    <w:rsid w:val="002C3F73"/>
    <w:rsid w:val="002C7944"/>
    <w:rsid w:val="002D1367"/>
    <w:rsid w:val="002D3C3E"/>
    <w:rsid w:val="002D60F1"/>
    <w:rsid w:val="002E2A6A"/>
    <w:rsid w:val="002E72FD"/>
    <w:rsid w:val="002F2AE7"/>
    <w:rsid w:val="002F3989"/>
    <w:rsid w:val="003002EA"/>
    <w:rsid w:val="00307CFD"/>
    <w:rsid w:val="003107A7"/>
    <w:rsid w:val="00310FEB"/>
    <w:rsid w:val="0031600A"/>
    <w:rsid w:val="00321B3C"/>
    <w:rsid w:val="00323752"/>
    <w:rsid w:val="00324297"/>
    <w:rsid w:val="0033376A"/>
    <w:rsid w:val="00341A76"/>
    <w:rsid w:val="0034208E"/>
    <w:rsid w:val="00343C90"/>
    <w:rsid w:val="00343E1D"/>
    <w:rsid w:val="00350365"/>
    <w:rsid w:val="003537F5"/>
    <w:rsid w:val="0036111F"/>
    <w:rsid w:val="00361583"/>
    <w:rsid w:val="00364293"/>
    <w:rsid w:val="00364E5C"/>
    <w:rsid w:val="00370414"/>
    <w:rsid w:val="00371CF4"/>
    <w:rsid w:val="00372D84"/>
    <w:rsid w:val="00384AEA"/>
    <w:rsid w:val="003864B9"/>
    <w:rsid w:val="00390245"/>
    <w:rsid w:val="0039398B"/>
    <w:rsid w:val="00396C9D"/>
    <w:rsid w:val="003A3C14"/>
    <w:rsid w:val="003B13EB"/>
    <w:rsid w:val="003B3867"/>
    <w:rsid w:val="003C18E8"/>
    <w:rsid w:val="003C37A7"/>
    <w:rsid w:val="003C5E62"/>
    <w:rsid w:val="003C772E"/>
    <w:rsid w:val="003D0FCB"/>
    <w:rsid w:val="003D16C5"/>
    <w:rsid w:val="003D29FA"/>
    <w:rsid w:val="003D678D"/>
    <w:rsid w:val="003D7062"/>
    <w:rsid w:val="003D7BE9"/>
    <w:rsid w:val="003F1F98"/>
    <w:rsid w:val="003F714C"/>
    <w:rsid w:val="00402ECB"/>
    <w:rsid w:val="00404532"/>
    <w:rsid w:val="0041329E"/>
    <w:rsid w:val="00413689"/>
    <w:rsid w:val="00417002"/>
    <w:rsid w:val="00425154"/>
    <w:rsid w:val="0042582C"/>
    <w:rsid w:val="00431B1E"/>
    <w:rsid w:val="00432355"/>
    <w:rsid w:val="00433DCC"/>
    <w:rsid w:val="0043639C"/>
    <w:rsid w:val="00440EA2"/>
    <w:rsid w:val="004415FF"/>
    <w:rsid w:val="00442065"/>
    <w:rsid w:val="00442443"/>
    <w:rsid w:val="00442D1E"/>
    <w:rsid w:val="00444987"/>
    <w:rsid w:val="00446876"/>
    <w:rsid w:val="00450ABA"/>
    <w:rsid w:val="004518AF"/>
    <w:rsid w:val="004519CA"/>
    <w:rsid w:val="00451F7E"/>
    <w:rsid w:val="004521DD"/>
    <w:rsid w:val="00455362"/>
    <w:rsid w:val="00460B47"/>
    <w:rsid w:val="00460C31"/>
    <w:rsid w:val="00463A03"/>
    <w:rsid w:val="00463EEB"/>
    <w:rsid w:val="004662FA"/>
    <w:rsid w:val="0046630B"/>
    <w:rsid w:val="004800EE"/>
    <w:rsid w:val="00483390"/>
    <w:rsid w:val="0048346C"/>
    <w:rsid w:val="00483AA9"/>
    <w:rsid w:val="00483D9F"/>
    <w:rsid w:val="00485056"/>
    <w:rsid w:val="00485E59"/>
    <w:rsid w:val="00491016"/>
    <w:rsid w:val="00497A9F"/>
    <w:rsid w:val="004A2FFB"/>
    <w:rsid w:val="004A5767"/>
    <w:rsid w:val="004B59DC"/>
    <w:rsid w:val="004C0DCD"/>
    <w:rsid w:val="004C1594"/>
    <w:rsid w:val="004C2219"/>
    <w:rsid w:val="004C2E2A"/>
    <w:rsid w:val="004C5289"/>
    <w:rsid w:val="004C75FC"/>
    <w:rsid w:val="004D21BA"/>
    <w:rsid w:val="004D7121"/>
    <w:rsid w:val="004E27FC"/>
    <w:rsid w:val="004E2A65"/>
    <w:rsid w:val="004E4CF2"/>
    <w:rsid w:val="004F64E6"/>
    <w:rsid w:val="00506BB8"/>
    <w:rsid w:val="005071A3"/>
    <w:rsid w:val="00511C39"/>
    <w:rsid w:val="00512EA6"/>
    <w:rsid w:val="00513FFE"/>
    <w:rsid w:val="00515835"/>
    <w:rsid w:val="0051642A"/>
    <w:rsid w:val="00517FB5"/>
    <w:rsid w:val="005226E9"/>
    <w:rsid w:val="00527972"/>
    <w:rsid w:val="00531AD9"/>
    <w:rsid w:val="005326E6"/>
    <w:rsid w:val="00540043"/>
    <w:rsid w:val="005436C2"/>
    <w:rsid w:val="00547E38"/>
    <w:rsid w:val="005508CD"/>
    <w:rsid w:val="00550AA5"/>
    <w:rsid w:val="0055235A"/>
    <w:rsid w:val="00556E29"/>
    <w:rsid w:val="00560E2B"/>
    <w:rsid w:val="0056312E"/>
    <w:rsid w:val="0056528F"/>
    <w:rsid w:val="00567118"/>
    <w:rsid w:val="00576BE5"/>
    <w:rsid w:val="005774F1"/>
    <w:rsid w:val="005835E6"/>
    <w:rsid w:val="005838BD"/>
    <w:rsid w:val="00585F7E"/>
    <w:rsid w:val="00586150"/>
    <w:rsid w:val="0059184C"/>
    <w:rsid w:val="005929CA"/>
    <w:rsid w:val="00594261"/>
    <w:rsid w:val="00594921"/>
    <w:rsid w:val="005952D2"/>
    <w:rsid w:val="005A1A48"/>
    <w:rsid w:val="005B7B03"/>
    <w:rsid w:val="005C1014"/>
    <w:rsid w:val="005D0333"/>
    <w:rsid w:val="005D0D21"/>
    <w:rsid w:val="005D12A6"/>
    <w:rsid w:val="005D3AF0"/>
    <w:rsid w:val="005D69A3"/>
    <w:rsid w:val="005E1A21"/>
    <w:rsid w:val="005E1EDB"/>
    <w:rsid w:val="005E24D1"/>
    <w:rsid w:val="005E2D12"/>
    <w:rsid w:val="005F0C02"/>
    <w:rsid w:val="005F5928"/>
    <w:rsid w:val="005F62A2"/>
    <w:rsid w:val="006007BA"/>
    <w:rsid w:val="00601174"/>
    <w:rsid w:val="0060594F"/>
    <w:rsid w:val="00606BBF"/>
    <w:rsid w:val="0060776C"/>
    <w:rsid w:val="006203D1"/>
    <w:rsid w:val="0062142F"/>
    <w:rsid w:val="00621C47"/>
    <w:rsid w:val="00624EF1"/>
    <w:rsid w:val="00627B61"/>
    <w:rsid w:val="00637CDC"/>
    <w:rsid w:val="00637D98"/>
    <w:rsid w:val="006400C3"/>
    <w:rsid w:val="00641EF8"/>
    <w:rsid w:val="00643DA9"/>
    <w:rsid w:val="006519AB"/>
    <w:rsid w:val="00655E5A"/>
    <w:rsid w:val="006624B2"/>
    <w:rsid w:val="00664A11"/>
    <w:rsid w:val="0066696D"/>
    <w:rsid w:val="00666E23"/>
    <w:rsid w:val="0067196D"/>
    <w:rsid w:val="00673EBF"/>
    <w:rsid w:val="00676FCC"/>
    <w:rsid w:val="0069317A"/>
    <w:rsid w:val="00694305"/>
    <w:rsid w:val="00694C67"/>
    <w:rsid w:val="00697336"/>
    <w:rsid w:val="006A2823"/>
    <w:rsid w:val="006A428E"/>
    <w:rsid w:val="006A4DE4"/>
    <w:rsid w:val="006A6F4E"/>
    <w:rsid w:val="006B2AC2"/>
    <w:rsid w:val="006B3144"/>
    <w:rsid w:val="006B39F1"/>
    <w:rsid w:val="006B4B51"/>
    <w:rsid w:val="006B500C"/>
    <w:rsid w:val="006B5EE3"/>
    <w:rsid w:val="006B65FC"/>
    <w:rsid w:val="006C0640"/>
    <w:rsid w:val="006C7A63"/>
    <w:rsid w:val="006D214B"/>
    <w:rsid w:val="006D6A65"/>
    <w:rsid w:val="006D72E5"/>
    <w:rsid w:val="006E3626"/>
    <w:rsid w:val="006E64E6"/>
    <w:rsid w:val="006E66D2"/>
    <w:rsid w:val="006E7B8C"/>
    <w:rsid w:val="006F07EC"/>
    <w:rsid w:val="006F4235"/>
    <w:rsid w:val="006F6B79"/>
    <w:rsid w:val="006F6C44"/>
    <w:rsid w:val="006F6D3F"/>
    <w:rsid w:val="006F79FF"/>
    <w:rsid w:val="006F7F6D"/>
    <w:rsid w:val="0070030D"/>
    <w:rsid w:val="00700EE5"/>
    <w:rsid w:val="0070548B"/>
    <w:rsid w:val="007059E6"/>
    <w:rsid w:val="00710C3B"/>
    <w:rsid w:val="007127A1"/>
    <w:rsid w:val="00720DA0"/>
    <w:rsid w:val="00721746"/>
    <w:rsid w:val="007308FB"/>
    <w:rsid w:val="00733008"/>
    <w:rsid w:val="0073507B"/>
    <w:rsid w:val="007424FE"/>
    <w:rsid w:val="00756093"/>
    <w:rsid w:val="00761683"/>
    <w:rsid w:val="00761F3B"/>
    <w:rsid w:val="00763008"/>
    <w:rsid w:val="007656C8"/>
    <w:rsid w:val="00767209"/>
    <w:rsid w:val="007675A6"/>
    <w:rsid w:val="00767B5A"/>
    <w:rsid w:val="007724A6"/>
    <w:rsid w:val="00775F9F"/>
    <w:rsid w:val="00783806"/>
    <w:rsid w:val="007866DD"/>
    <w:rsid w:val="00790868"/>
    <w:rsid w:val="00793A5A"/>
    <w:rsid w:val="0079576E"/>
    <w:rsid w:val="00795C3B"/>
    <w:rsid w:val="007960FC"/>
    <w:rsid w:val="007A1722"/>
    <w:rsid w:val="007A39F7"/>
    <w:rsid w:val="007A3FCF"/>
    <w:rsid w:val="007A5EB9"/>
    <w:rsid w:val="007B7989"/>
    <w:rsid w:val="007C23E5"/>
    <w:rsid w:val="007C3F11"/>
    <w:rsid w:val="007C5975"/>
    <w:rsid w:val="007C62CC"/>
    <w:rsid w:val="007D1DA7"/>
    <w:rsid w:val="007D5A1A"/>
    <w:rsid w:val="007D77AF"/>
    <w:rsid w:val="007E4F8D"/>
    <w:rsid w:val="0081274E"/>
    <w:rsid w:val="008144E2"/>
    <w:rsid w:val="00815537"/>
    <w:rsid w:val="008201A6"/>
    <w:rsid w:val="008212D8"/>
    <w:rsid w:val="00822F6E"/>
    <w:rsid w:val="00826EC7"/>
    <w:rsid w:val="00830985"/>
    <w:rsid w:val="008342C2"/>
    <w:rsid w:val="0083468B"/>
    <w:rsid w:val="00834EF5"/>
    <w:rsid w:val="008408BE"/>
    <w:rsid w:val="0084200B"/>
    <w:rsid w:val="00842411"/>
    <w:rsid w:val="00842F9B"/>
    <w:rsid w:val="00843D6D"/>
    <w:rsid w:val="0084403B"/>
    <w:rsid w:val="00845ED3"/>
    <w:rsid w:val="0085199A"/>
    <w:rsid w:val="00853955"/>
    <w:rsid w:val="00861D66"/>
    <w:rsid w:val="008666C4"/>
    <w:rsid w:val="00870F07"/>
    <w:rsid w:val="00871AFF"/>
    <w:rsid w:val="00872735"/>
    <w:rsid w:val="008735F6"/>
    <w:rsid w:val="00873EF2"/>
    <w:rsid w:val="00875B3D"/>
    <w:rsid w:val="00880469"/>
    <w:rsid w:val="008817D9"/>
    <w:rsid w:val="00882BD8"/>
    <w:rsid w:val="0088519A"/>
    <w:rsid w:val="00887C6E"/>
    <w:rsid w:val="00893D23"/>
    <w:rsid w:val="008973E0"/>
    <w:rsid w:val="008975D3"/>
    <w:rsid w:val="008A0F98"/>
    <w:rsid w:val="008A139A"/>
    <w:rsid w:val="008A1E72"/>
    <w:rsid w:val="008A6D37"/>
    <w:rsid w:val="008B4DE5"/>
    <w:rsid w:val="008B7069"/>
    <w:rsid w:val="008B79A2"/>
    <w:rsid w:val="008C1E8C"/>
    <w:rsid w:val="008C27F7"/>
    <w:rsid w:val="008C7802"/>
    <w:rsid w:val="008D434D"/>
    <w:rsid w:val="008D4BDB"/>
    <w:rsid w:val="008D7694"/>
    <w:rsid w:val="008E360A"/>
    <w:rsid w:val="008F6E42"/>
    <w:rsid w:val="0090115F"/>
    <w:rsid w:val="00901877"/>
    <w:rsid w:val="00901A2D"/>
    <w:rsid w:val="0090495D"/>
    <w:rsid w:val="0090541B"/>
    <w:rsid w:val="00906CA8"/>
    <w:rsid w:val="00906D25"/>
    <w:rsid w:val="00914470"/>
    <w:rsid w:val="00914DE4"/>
    <w:rsid w:val="00923305"/>
    <w:rsid w:val="00923B56"/>
    <w:rsid w:val="009259BB"/>
    <w:rsid w:val="00934C77"/>
    <w:rsid w:val="00941AB8"/>
    <w:rsid w:val="0094613E"/>
    <w:rsid w:val="009504C6"/>
    <w:rsid w:val="00951AA4"/>
    <w:rsid w:val="009560B2"/>
    <w:rsid w:val="00956FF9"/>
    <w:rsid w:val="00962253"/>
    <w:rsid w:val="00962C93"/>
    <w:rsid w:val="0096308D"/>
    <w:rsid w:val="00970532"/>
    <w:rsid w:val="00977428"/>
    <w:rsid w:val="0097767D"/>
    <w:rsid w:val="009825D6"/>
    <w:rsid w:val="00983A6C"/>
    <w:rsid w:val="009844F1"/>
    <w:rsid w:val="00991301"/>
    <w:rsid w:val="00991755"/>
    <w:rsid w:val="009918F0"/>
    <w:rsid w:val="009954B9"/>
    <w:rsid w:val="009975F3"/>
    <w:rsid w:val="009A299C"/>
    <w:rsid w:val="009C171E"/>
    <w:rsid w:val="009C60D6"/>
    <w:rsid w:val="009C6EE6"/>
    <w:rsid w:val="009C6F2D"/>
    <w:rsid w:val="009C7B3F"/>
    <w:rsid w:val="009D186B"/>
    <w:rsid w:val="009D5568"/>
    <w:rsid w:val="009E5532"/>
    <w:rsid w:val="009F092A"/>
    <w:rsid w:val="009F5B18"/>
    <w:rsid w:val="009F6628"/>
    <w:rsid w:val="009F7362"/>
    <w:rsid w:val="00A01298"/>
    <w:rsid w:val="00A030E5"/>
    <w:rsid w:val="00A032E6"/>
    <w:rsid w:val="00A03FEB"/>
    <w:rsid w:val="00A04CCF"/>
    <w:rsid w:val="00A06B28"/>
    <w:rsid w:val="00A1141A"/>
    <w:rsid w:val="00A14C13"/>
    <w:rsid w:val="00A21BE0"/>
    <w:rsid w:val="00A25480"/>
    <w:rsid w:val="00A26619"/>
    <w:rsid w:val="00A332D1"/>
    <w:rsid w:val="00A33312"/>
    <w:rsid w:val="00A40AF2"/>
    <w:rsid w:val="00A41268"/>
    <w:rsid w:val="00A442F5"/>
    <w:rsid w:val="00A45C5A"/>
    <w:rsid w:val="00A52F5F"/>
    <w:rsid w:val="00A53793"/>
    <w:rsid w:val="00A61F77"/>
    <w:rsid w:val="00A62224"/>
    <w:rsid w:val="00A8733B"/>
    <w:rsid w:val="00A924F4"/>
    <w:rsid w:val="00A9312E"/>
    <w:rsid w:val="00AA36DD"/>
    <w:rsid w:val="00AA594B"/>
    <w:rsid w:val="00AB0360"/>
    <w:rsid w:val="00AB1644"/>
    <w:rsid w:val="00AB1912"/>
    <w:rsid w:val="00AB39CD"/>
    <w:rsid w:val="00AB517F"/>
    <w:rsid w:val="00AB539C"/>
    <w:rsid w:val="00AC261A"/>
    <w:rsid w:val="00AD07FC"/>
    <w:rsid w:val="00AD3C54"/>
    <w:rsid w:val="00AD4884"/>
    <w:rsid w:val="00AD4904"/>
    <w:rsid w:val="00AD4E26"/>
    <w:rsid w:val="00AD6F5B"/>
    <w:rsid w:val="00AE5C8A"/>
    <w:rsid w:val="00AE6A17"/>
    <w:rsid w:val="00AF0819"/>
    <w:rsid w:val="00AF157A"/>
    <w:rsid w:val="00AF4AB2"/>
    <w:rsid w:val="00AF4EAD"/>
    <w:rsid w:val="00AF6891"/>
    <w:rsid w:val="00B01AE9"/>
    <w:rsid w:val="00B02A58"/>
    <w:rsid w:val="00B05CE1"/>
    <w:rsid w:val="00B10C53"/>
    <w:rsid w:val="00B127F6"/>
    <w:rsid w:val="00B14A56"/>
    <w:rsid w:val="00B22CE8"/>
    <w:rsid w:val="00B27E60"/>
    <w:rsid w:val="00B355C1"/>
    <w:rsid w:val="00B431A6"/>
    <w:rsid w:val="00B4705B"/>
    <w:rsid w:val="00B50A54"/>
    <w:rsid w:val="00B542E3"/>
    <w:rsid w:val="00B546E5"/>
    <w:rsid w:val="00B54F94"/>
    <w:rsid w:val="00B56E18"/>
    <w:rsid w:val="00B61A59"/>
    <w:rsid w:val="00B64F3B"/>
    <w:rsid w:val="00B7127E"/>
    <w:rsid w:val="00B828B5"/>
    <w:rsid w:val="00B85030"/>
    <w:rsid w:val="00B901F4"/>
    <w:rsid w:val="00B90508"/>
    <w:rsid w:val="00B96749"/>
    <w:rsid w:val="00B97038"/>
    <w:rsid w:val="00B970D7"/>
    <w:rsid w:val="00B97B7C"/>
    <w:rsid w:val="00BA224B"/>
    <w:rsid w:val="00BA449F"/>
    <w:rsid w:val="00BA5636"/>
    <w:rsid w:val="00BA76EE"/>
    <w:rsid w:val="00BB2906"/>
    <w:rsid w:val="00BB4F07"/>
    <w:rsid w:val="00BB6B22"/>
    <w:rsid w:val="00BC1058"/>
    <w:rsid w:val="00BC1E9A"/>
    <w:rsid w:val="00BC3D71"/>
    <w:rsid w:val="00BC4E35"/>
    <w:rsid w:val="00BD62BA"/>
    <w:rsid w:val="00BD630E"/>
    <w:rsid w:val="00BD6EDC"/>
    <w:rsid w:val="00BD7570"/>
    <w:rsid w:val="00BD7760"/>
    <w:rsid w:val="00BE04C0"/>
    <w:rsid w:val="00BE0814"/>
    <w:rsid w:val="00BE28CA"/>
    <w:rsid w:val="00BE3F8A"/>
    <w:rsid w:val="00BE4191"/>
    <w:rsid w:val="00BE660E"/>
    <w:rsid w:val="00BF05FA"/>
    <w:rsid w:val="00BF25B5"/>
    <w:rsid w:val="00BF2FA1"/>
    <w:rsid w:val="00BF489C"/>
    <w:rsid w:val="00BF4915"/>
    <w:rsid w:val="00BF7E0D"/>
    <w:rsid w:val="00C0062A"/>
    <w:rsid w:val="00C00A94"/>
    <w:rsid w:val="00C019B1"/>
    <w:rsid w:val="00C01CF1"/>
    <w:rsid w:val="00C01DF0"/>
    <w:rsid w:val="00C02B0F"/>
    <w:rsid w:val="00C0300F"/>
    <w:rsid w:val="00C043C7"/>
    <w:rsid w:val="00C06F70"/>
    <w:rsid w:val="00C10F2A"/>
    <w:rsid w:val="00C13185"/>
    <w:rsid w:val="00C13CEC"/>
    <w:rsid w:val="00C155A5"/>
    <w:rsid w:val="00C158B2"/>
    <w:rsid w:val="00C2312B"/>
    <w:rsid w:val="00C260D3"/>
    <w:rsid w:val="00C34E4B"/>
    <w:rsid w:val="00C35E61"/>
    <w:rsid w:val="00C36809"/>
    <w:rsid w:val="00C42FF0"/>
    <w:rsid w:val="00C46016"/>
    <w:rsid w:val="00C530CA"/>
    <w:rsid w:val="00C601EC"/>
    <w:rsid w:val="00C611AE"/>
    <w:rsid w:val="00C66990"/>
    <w:rsid w:val="00C703B1"/>
    <w:rsid w:val="00C71983"/>
    <w:rsid w:val="00C7241E"/>
    <w:rsid w:val="00C727E2"/>
    <w:rsid w:val="00C77651"/>
    <w:rsid w:val="00C80B68"/>
    <w:rsid w:val="00C82E68"/>
    <w:rsid w:val="00C865D4"/>
    <w:rsid w:val="00C90039"/>
    <w:rsid w:val="00C9052C"/>
    <w:rsid w:val="00C91477"/>
    <w:rsid w:val="00C94066"/>
    <w:rsid w:val="00CA0E94"/>
    <w:rsid w:val="00CA1A4B"/>
    <w:rsid w:val="00CA3645"/>
    <w:rsid w:val="00CA3C45"/>
    <w:rsid w:val="00CA424E"/>
    <w:rsid w:val="00CA46B8"/>
    <w:rsid w:val="00CA5AAF"/>
    <w:rsid w:val="00CA5D1A"/>
    <w:rsid w:val="00CA6586"/>
    <w:rsid w:val="00CA7B65"/>
    <w:rsid w:val="00CB3DDB"/>
    <w:rsid w:val="00CB596E"/>
    <w:rsid w:val="00CB6175"/>
    <w:rsid w:val="00CC0A66"/>
    <w:rsid w:val="00CC1067"/>
    <w:rsid w:val="00CC2252"/>
    <w:rsid w:val="00CD0D31"/>
    <w:rsid w:val="00CD2464"/>
    <w:rsid w:val="00CD3FE7"/>
    <w:rsid w:val="00CD66BD"/>
    <w:rsid w:val="00CE100C"/>
    <w:rsid w:val="00CE6ABD"/>
    <w:rsid w:val="00CF29B3"/>
    <w:rsid w:val="00CF29EA"/>
    <w:rsid w:val="00D000AF"/>
    <w:rsid w:val="00D00DA7"/>
    <w:rsid w:val="00D065E5"/>
    <w:rsid w:val="00D11351"/>
    <w:rsid w:val="00D14A99"/>
    <w:rsid w:val="00D16A6B"/>
    <w:rsid w:val="00D21AC8"/>
    <w:rsid w:val="00D21C2C"/>
    <w:rsid w:val="00D31599"/>
    <w:rsid w:val="00D33666"/>
    <w:rsid w:val="00D33BFA"/>
    <w:rsid w:val="00D35068"/>
    <w:rsid w:val="00D351B7"/>
    <w:rsid w:val="00D3543E"/>
    <w:rsid w:val="00D43E4B"/>
    <w:rsid w:val="00D453FC"/>
    <w:rsid w:val="00D46E3C"/>
    <w:rsid w:val="00D516FE"/>
    <w:rsid w:val="00D626C6"/>
    <w:rsid w:val="00D63B93"/>
    <w:rsid w:val="00D668C6"/>
    <w:rsid w:val="00D677CF"/>
    <w:rsid w:val="00D747AB"/>
    <w:rsid w:val="00D74C9B"/>
    <w:rsid w:val="00D770F3"/>
    <w:rsid w:val="00D805BF"/>
    <w:rsid w:val="00D820D9"/>
    <w:rsid w:val="00D827A2"/>
    <w:rsid w:val="00D84BF2"/>
    <w:rsid w:val="00D92C1F"/>
    <w:rsid w:val="00D939D7"/>
    <w:rsid w:val="00D978C4"/>
    <w:rsid w:val="00DA0233"/>
    <w:rsid w:val="00DA0DA7"/>
    <w:rsid w:val="00DA1959"/>
    <w:rsid w:val="00DA1A9E"/>
    <w:rsid w:val="00DA3B8A"/>
    <w:rsid w:val="00DA63DD"/>
    <w:rsid w:val="00DB0B6B"/>
    <w:rsid w:val="00DB1146"/>
    <w:rsid w:val="00DC06C0"/>
    <w:rsid w:val="00DC0C9B"/>
    <w:rsid w:val="00DC1115"/>
    <w:rsid w:val="00DC2983"/>
    <w:rsid w:val="00DC2E7B"/>
    <w:rsid w:val="00DC34A4"/>
    <w:rsid w:val="00DC34ED"/>
    <w:rsid w:val="00DC45B2"/>
    <w:rsid w:val="00DD1BD4"/>
    <w:rsid w:val="00DE4B1B"/>
    <w:rsid w:val="00DE52E7"/>
    <w:rsid w:val="00DE5B3C"/>
    <w:rsid w:val="00DE6F15"/>
    <w:rsid w:val="00DF19F4"/>
    <w:rsid w:val="00E00121"/>
    <w:rsid w:val="00E02B0E"/>
    <w:rsid w:val="00E07D12"/>
    <w:rsid w:val="00E13E7A"/>
    <w:rsid w:val="00E172A7"/>
    <w:rsid w:val="00E17AEF"/>
    <w:rsid w:val="00E272B8"/>
    <w:rsid w:val="00E30DFB"/>
    <w:rsid w:val="00E312B4"/>
    <w:rsid w:val="00E31BB4"/>
    <w:rsid w:val="00E3664B"/>
    <w:rsid w:val="00E3797A"/>
    <w:rsid w:val="00E41530"/>
    <w:rsid w:val="00E416A8"/>
    <w:rsid w:val="00E41DEC"/>
    <w:rsid w:val="00E4205E"/>
    <w:rsid w:val="00E43293"/>
    <w:rsid w:val="00E44468"/>
    <w:rsid w:val="00E45DB5"/>
    <w:rsid w:val="00E50B6A"/>
    <w:rsid w:val="00E516FB"/>
    <w:rsid w:val="00E51A6B"/>
    <w:rsid w:val="00E54180"/>
    <w:rsid w:val="00E5429A"/>
    <w:rsid w:val="00E61291"/>
    <w:rsid w:val="00E66748"/>
    <w:rsid w:val="00E72FDE"/>
    <w:rsid w:val="00E75540"/>
    <w:rsid w:val="00E826A1"/>
    <w:rsid w:val="00E8351A"/>
    <w:rsid w:val="00E8425C"/>
    <w:rsid w:val="00E941CA"/>
    <w:rsid w:val="00E94799"/>
    <w:rsid w:val="00EA016A"/>
    <w:rsid w:val="00EA1174"/>
    <w:rsid w:val="00EA5BF5"/>
    <w:rsid w:val="00EA6FC5"/>
    <w:rsid w:val="00EB08E2"/>
    <w:rsid w:val="00EB2F8C"/>
    <w:rsid w:val="00EB3048"/>
    <w:rsid w:val="00EB5F55"/>
    <w:rsid w:val="00EB7C16"/>
    <w:rsid w:val="00EC2B6D"/>
    <w:rsid w:val="00ED0211"/>
    <w:rsid w:val="00ED0260"/>
    <w:rsid w:val="00ED0519"/>
    <w:rsid w:val="00ED2771"/>
    <w:rsid w:val="00ED3F7A"/>
    <w:rsid w:val="00ED497A"/>
    <w:rsid w:val="00ED4DA2"/>
    <w:rsid w:val="00ED7784"/>
    <w:rsid w:val="00EE4F3E"/>
    <w:rsid w:val="00EE6967"/>
    <w:rsid w:val="00EF35A6"/>
    <w:rsid w:val="00EF3926"/>
    <w:rsid w:val="00EF5523"/>
    <w:rsid w:val="00EF5CC9"/>
    <w:rsid w:val="00F074D1"/>
    <w:rsid w:val="00F07566"/>
    <w:rsid w:val="00F1217E"/>
    <w:rsid w:val="00F14A45"/>
    <w:rsid w:val="00F20F8F"/>
    <w:rsid w:val="00F2100F"/>
    <w:rsid w:val="00F2142B"/>
    <w:rsid w:val="00F232E6"/>
    <w:rsid w:val="00F235BB"/>
    <w:rsid w:val="00F31ACC"/>
    <w:rsid w:val="00F31E9F"/>
    <w:rsid w:val="00F33549"/>
    <w:rsid w:val="00F34F1A"/>
    <w:rsid w:val="00F41C0B"/>
    <w:rsid w:val="00F46633"/>
    <w:rsid w:val="00F466B3"/>
    <w:rsid w:val="00F47537"/>
    <w:rsid w:val="00F52B4A"/>
    <w:rsid w:val="00F56F28"/>
    <w:rsid w:val="00F61C74"/>
    <w:rsid w:val="00F66D0C"/>
    <w:rsid w:val="00F715D6"/>
    <w:rsid w:val="00F7325F"/>
    <w:rsid w:val="00F75A48"/>
    <w:rsid w:val="00F77471"/>
    <w:rsid w:val="00F808B4"/>
    <w:rsid w:val="00F838C4"/>
    <w:rsid w:val="00F8416C"/>
    <w:rsid w:val="00F901BA"/>
    <w:rsid w:val="00FA16FB"/>
    <w:rsid w:val="00FA3863"/>
    <w:rsid w:val="00FA4F92"/>
    <w:rsid w:val="00FB656C"/>
    <w:rsid w:val="00FB6C60"/>
    <w:rsid w:val="00FC17E5"/>
    <w:rsid w:val="00FC7764"/>
    <w:rsid w:val="00FD4B74"/>
    <w:rsid w:val="00FD6CCE"/>
    <w:rsid w:val="00FD7C10"/>
    <w:rsid w:val="00FE4F27"/>
    <w:rsid w:val="00FF12D4"/>
    <w:rsid w:val="00FF1308"/>
    <w:rsid w:val="00FF2804"/>
    <w:rsid w:val="00FF2D26"/>
    <w:rsid w:val="00FF2E34"/>
    <w:rsid w:val="00FF3976"/>
    <w:rsid w:val="00FF438A"/>
    <w:rsid w:val="00FF52A6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C97ED"/>
  <w15:docId w15:val="{2A2DD4E5-3286-40CF-92CB-45435338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3B1"/>
    <w:rPr>
      <w:sz w:val="24"/>
      <w:szCs w:val="24"/>
    </w:rPr>
  </w:style>
  <w:style w:type="paragraph" w:styleId="Heading2">
    <w:name w:val="heading 2"/>
    <w:basedOn w:val="Normal"/>
    <w:next w:val="Normal"/>
    <w:qFormat/>
    <w:rsid w:val="005436C2"/>
    <w:pPr>
      <w:autoSpaceDE w:val="0"/>
      <w:autoSpaceDN w:val="0"/>
      <w:adjustRightInd w:val="0"/>
      <w:outlineLvl w:val="1"/>
    </w:pPr>
    <w:rPr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comgrade">
    <w:name w:val="Tabela com grade"/>
    <w:basedOn w:val="TableNormal"/>
    <w:rsid w:val="00C703B1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767D"/>
    <w:pPr>
      <w:spacing w:before="100" w:beforeAutospacing="1" w:after="100" w:afterAutospacing="1"/>
    </w:pPr>
  </w:style>
  <w:style w:type="paragraph" w:customStyle="1" w:styleId="normaltext">
    <w:name w:val="normaltext"/>
    <w:rsid w:val="00135CD6"/>
    <w:pPr>
      <w:spacing w:after="120"/>
    </w:pPr>
    <w:rPr>
      <w:rFonts w:ascii="Tahoma" w:eastAsia="Tahoma" w:hAnsi="Tahoma" w:cs="Tahoma"/>
      <w:lang w:eastAsia="zh-CN"/>
    </w:rPr>
  </w:style>
  <w:style w:type="paragraph" w:customStyle="1" w:styleId="Style4">
    <w:name w:val="Style4"/>
    <w:basedOn w:val="Normal"/>
    <w:uiPriority w:val="99"/>
    <w:rsid w:val="005508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5">
    <w:name w:val="Font Style25"/>
    <w:uiPriority w:val="99"/>
    <w:rsid w:val="005508CD"/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63B9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6696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6696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07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SAKARYA UNIVERSITY</vt:lpstr>
      <vt:lpstr>SAKARYA UNIVERSITY</vt:lpstr>
    </vt:vector>
  </TitlesOfParts>
  <Company>Grizli777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UNIVERSITY</dc:title>
  <dc:creator>Acer</dc:creator>
  <cp:lastModifiedBy>Gülce</cp:lastModifiedBy>
  <cp:revision>5</cp:revision>
  <cp:lastPrinted>2017-05-09T10:52:00Z</cp:lastPrinted>
  <dcterms:created xsi:type="dcterms:W3CDTF">2021-09-06T10:45:00Z</dcterms:created>
  <dcterms:modified xsi:type="dcterms:W3CDTF">2021-09-07T12:33:00Z</dcterms:modified>
</cp:coreProperties>
</file>